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1D" w:rsidRPr="00BA728F" w:rsidRDefault="001647BB" w:rsidP="00C10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BA728F">
        <w:rPr>
          <w:rFonts w:ascii="Times New Roman" w:hAnsi="Times New Roman"/>
          <w:b/>
          <w:sz w:val="28"/>
          <w:szCs w:val="28"/>
          <w:lang w:val="uk-UA"/>
        </w:rPr>
        <w:t>ДОГОВІР</w:t>
      </w:r>
    </w:p>
    <w:p w:rsidR="001647BB" w:rsidRPr="00BA728F" w:rsidRDefault="00FC7E1D" w:rsidP="00C10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728F">
        <w:rPr>
          <w:rFonts w:ascii="Times New Roman" w:hAnsi="Times New Roman"/>
          <w:b/>
          <w:sz w:val="28"/>
          <w:szCs w:val="28"/>
          <w:lang w:val="uk-UA"/>
        </w:rPr>
        <w:t xml:space="preserve">про співпрацю </w:t>
      </w:r>
      <w:r w:rsidR="001647BB" w:rsidRPr="00BA728F">
        <w:rPr>
          <w:rFonts w:ascii="Times New Roman" w:hAnsi="Times New Roman"/>
          <w:b/>
          <w:sz w:val="28"/>
          <w:szCs w:val="28"/>
          <w:lang w:val="uk-UA"/>
        </w:rPr>
        <w:t xml:space="preserve">щодо реалізації програм академічної мобільності </w:t>
      </w:r>
    </w:p>
    <w:p w:rsidR="00C107B9" w:rsidRPr="00BA728F" w:rsidRDefault="00FC7E1D" w:rsidP="00C10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728F">
        <w:rPr>
          <w:rFonts w:ascii="Times New Roman" w:hAnsi="Times New Roman"/>
          <w:b/>
          <w:sz w:val="28"/>
          <w:szCs w:val="28"/>
          <w:lang w:val="uk-UA"/>
        </w:rPr>
        <w:t>між Національною академією внутрішніх справ та</w:t>
      </w:r>
    </w:p>
    <w:p w:rsidR="00C107B9" w:rsidRPr="00BA728F" w:rsidRDefault="00FC7E1D" w:rsidP="00C10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728F">
        <w:rPr>
          <w:rFonts w:ascii="Times New Roman" w:hAnsi="Times New Roman"/>
          <w:b/>
          <w:sz w:val="28"/>
          <w:szCs w:val="28"/>
          <w:lang w:val="uk-UA"/>
        </w:rPr>
        <w:t>_____________________________________</w:t>
      </w:r>
      <w:r w:rsidR="00AE757F" w:rsidRPr="00BA728F">
        <w:rPr>
          <w:rFonts w:ascii="Times New Roman" w:hAnsi="Times New Roman"/>
          <w:b/>
          <w:sz w:val="28"/>
          <w:szCs w:val="28"/>
          <w:lang w:val="uk-UA"/>
        </w:rPr>
        <w:t>_______________________________</w:t>
      </w:r>
    </w:p>
    <w:p w:rsidR="00FC7E1D" w:rsidRPr="00BA728F" w:rsidRDefault="00FC7E1D" w:rsidP="00C107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C7E1D" w:rsidRPr="00BA728F" w:rsidRDefault="00FC7E1D" w:rsidP="00847951">
      <w:pPr>
        <w:tabs>
          <w:tab w:val="left" w:pos="609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A728F">
        <w:rPr>
          <w:rFonts w:ascii="Times New Roman" w:hAnsi="Times New Roman"/>
          <w:sz w:val="28"/>
          <w:szCs w:val="28"/>
          <w:lang w:val="uk-UA"/>
        </w:rPr>
        <w:t>м. Київ</w:t>
      </w:r>
      <w:r w:rsidRPr="00BA728F">
        <w:rPr>
          <w:rFonts w:ascii="Times New Roman" w:hAnsi="Times New Roman"/>
          <w:sz w:val="28"/>
          <w:szCs w:val="28"/>
          <w:lang w:val="uk-UA"/>
        </w:rPr>
        <w:tab/>
      </w:r>
      <w:r w:rsidR="00596A90" w:rsidRPr="00BA72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34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96A90" w:rsidRPr="00BA728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47951" w:rsidRPr="00BA728F">
        <w:rPr>
          <w:rFonts w:ascii="Times New Roman" w:hAnsi="Times New Roman"/>
          <w:sz w:val="28"/>
          <w:szCs w:val="28"/>
          <w:lang w:val="uk-UA"/>
        </w:rPr>
        <w:t xml:space="preserve">____ </w:t>
      </w:r>
      <w:r w:rsidRPr="00BA728F">
        <w:rPr>
          <w:rFonts w:ascii="Times New Roman" w:hAnsi="Times New Roman"/>
          <w:sz w:val="28"/>
          <w:szCs w:val="28"/>
          <w:lang w:val="uk-UA"/>
        </w:rPr>
        <w:t>__________</w:t>
      </w:r>
      <w:r w:rsidR="00847951" w:rsidRPr="00BA72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728F">
        <w:rPr>
          <w:rFonts w:ascii="Times New Roman" w:hAnsi="Times New Roman"/>
          <w:sz w:val="28"/>
          <w:szCs w:val="28"/>
          <w:lang w:val="uk-UA"/>
        </w:rPr>
        <w:t>20</w:t>
      </w:r>
      <w:r w:rsidR="00596A90" w:rsidRPr="00BA728F">
        <w:rPr>
          <w:rFonts w:ascii="Times New Roman" w:hAnsi="Times New Roman"/>
          <w:sz w:val="28"/>
          <w:szCs w:val="28"/>
          <w:lang w:val="uk-UA"/>
        </w:rPr>
        <w:t>2</w:t>
      </w:r>
      <w:r w:rsidR="00B217FD">
        <w:rPr>
          <w:rFonts w:ascii="Times New Roman" w:hAnsi="Times New Roman"/>
          <w:sz w:val="28"/>
          <w:szCs w:val="28"/>
          <w:lang w:val="uk-UA"/>
        </w:rPr>
        <w:t>5</w:t>
      </w:r>
      <w:r w:rsidRPr="00BA728F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96590A" w:rsidRPr="00BA728F" w:rsidRDefault="0096590A" w:rsidP="00847951">
      <w:pPr>
        <w:pStyle w:val="Default"/>
        <w:rPr>
          <w:color w:val="auto"/>
          <w:lang w:val="uk-UA"/>
        </w:rPr>
      </w:pPr>
    </w:p>
    <w:p w:rsidR="0096590A" w:rsidRPr="00BA728F" w:rsidRDefault="0096590A" w:rsidP="00463341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BA728F">
        <w:rPr>
          <w:b/>
          <w:color w:val="auto"/>
          <w:sz w:val="28"/>
          <w:szCs w:val="28"/>
          <w:lang w:val="uk-UA"/>
        </w:rPr>
        <w:t>Національна академія внутрішніх справ</w:t>
      </w:r>
      <w:r w:rsidRPr="00BA728F">
        <w:rPr>
          <w:color w:val="auto"/>
          <w:sz w:val="28"/>
          <w:szCs w:val="28"/>
          <w:lang w:val="uk-UA"/>
        </w:rPr>
        <w:t xml:space="preserve"> в особі ректора </w:t>
      </w:r>
      <w:r w:rsidR="00B217FD">
        <w:rPr>
          <w:color w:val="auto"/>
          <w:sz w:val="28"/>
          <w:szCs w:val="28"/>
          <w:lang w:val="uk-UA"/>
        </w:rPr>
        <w:t>Сербина Руслана Андрійовича</w:t>
      </w:r>
      <w:r w:rsidRPr="00BA728F">
        <w:rPr>
          <w:color w:val="auto"/>
          <w:sz w:val="28"/>
          <w:szCs w:val="28"/>
          <w:lang w:val="uk-UA"/>
        </w:rPr>
        <w:t>, який діє на підставі Статуту</w:t>
      </w:r>
      <w:r w:rsidR="00DC49D9" w:rsidRPr="00BA728F">
        <w:rPr>
          <w:color w:val="auto"/>
          <w:sz w:val="28"/>
          <w:szCs w:val="28"/>
          <w:lang w:val="uk-UA"/>
        </w:rPr>
        <w:t>,</w:t>
      </w:r>
      <w:r w:rsidRPr="00BA728F">
        <w:rPr>
          <w:color w:val="auto"/>
          <w:sz w:val="28"/>
          <w:szCs w:val="28"/>
          <w:lang w:val="uk-UA"/>
        </w:rPr>
        <w:t xml:space="preserve"> та</w:t>
      </w:r>
      <w:r w:rsidR="00463341">
        <w:rPr>
          <w:color w:val="auto"/>
          <w:sz w:val="28"/>
          <w:szCs w:val="28"/>
          <w:lang w:val="uk-UA"/>
        </w:rPr>
        <w:t xml:space="preserve"> </w:t>
      </w:r>
      <w:r w:rsidRPr="00BA728F">
        <w:rPr>
          <w:color w:val="auto"/>
          <w:sz w:val="28"/>
          <w:szCs w:val="28"/>
          <w:lang w:val="uk-UA"/>
        </w:rPr>
        <w:t>______________________</w:t>
      </w:r>
      <w:r w:rsidR="00463341">
        <w:rPr>
          <w:color w:val="auto"/>
          <w:sz w:val="28"/>
          <w:szCs w:val="28"/>
          <w:lang w:val="uk-UA"/>
        </w:rPr>
        <w:t>_____</w:t>
      </w:r>
      <w:r w:rsidRPr="00BA728F">
        <w:rPr>
          <w:color w:val="auto"/>
          <w:sz w:val="28"/>
          <w:szCs w:val="28"/>
          <w:lang w:val="uk-UA"/>
        </w:rPr>
        <w:t>____________________</w:t>
      </w:r>
      <w:r w:rsidR="00B679A7" w:rsidRPr="00BA728F">
        <w:rPr>
          <w:color w:val="auto"/>
          <w:sz w:val="28"/>
          <w:szCs w:val="28"/>
          <w:lang w:val="uk-UA"/>
        </w:rPr>
        <w:t>___</w:t>
      </w:r>
      <w:r w:rsidR="007747AF">
        <w:rPr>
          <w:color w:val="auto"/>
          <w:sz w:val="28"/>
          <w:szCs w:val="28"/>
          <w:lang w:val="uk-UA"/>
        </w:rPr>
        <w:t>_</w:t>
      </w:r>
      <w:r w:rsidR="00B679A7" w:rsidRPr="00BA728F">
        <w:rPr>
          <w:color w:val="auto"/>
          <w:sz w:val="28"/>
          <w:szCs w:val="28"/>
          <w:lang w:val="uk-UA"/>
        </w:rPr>
        <w:t>____</w:t>
      </w:r>
      <w:r w:rsidRPr="00BA728F">
        <w:rPr>
          <w:color w:val="auto"/>
          <w:sz w:val="28"/>
          <w:szCs w:val="28"/>
          <w:lang w:val="uk-UA"/>
        </w:rPr>
        <w:t xml:space="preserve"> в особі ректора ______________________</w:t>
      </w:r>
      <w:r w:rsidR="00B679A7" w:rsidRPr="00BA728F">
        <w:rPr>
          <w:color w:val="auto"/>
          <w:sz w:val="28"/>
          <w:szCs w:val="28"/>
          <w:lang w:val="uk-UA"/>
        </w:rPr>
        <w:t>________</w:t>
      </w:r>
      <w:r w:rsidRPr="00BA728F">
        <w:rPr>
          <w:color w:val="auto"/>
          <w:sz w:val="28"/>
          <w:szCs w:val="28"/>
          <w:lang w:val="uk-UA"/>
        </w:rPr>
        <w:t>_______, який діє на підставі Статуту</w:t>
      </w:r>
      <w:r w:rsidR="002F043C">
        <w:rPr>
          <w:color w:val="auto"/>
          <w:sz w:val="28"/>
          <w:szCs w:val="28"/>
          <w:lang w:val="uk-UA"/>
        </w:rPr>
        <w:t xml:space="preserve"> (</w:t>
      </w:r>
      <w:r w:rsidRPr="00BA728F">
        <w:rPr>
          <w:color w:val="auto"/>
          <w:sz w:val="28"/>
          <w:szCs w:val="28"/>
          <w:lang w:val="uk-UA"/>
        </w:rPr>
        <w:t xml:space="preserve">далі </w:t>
      </w:r>
      <w:r w:rsidR="00DC49D9" w:rsidRPr="00BA728F">
        <w:rPr>
          <w:color w:val="auto"/>
          <w:sz w:val="28"/>
          <w:szCs w:val="28"/>
          <w:lang w:val="uk-UA"/>
        </w:rPr>
        <w:t>–</w:t>
      </w:r>
      <w:r w:rsidRPr="00BA728F">
        <w:rPr>
          <w:color w:val="auto"/>
          <w:sz w:val="28"/>
          <w:szCs w:val="28"/>
          <w:lang w:val="uk-UA"/>
        </w:rPr>
        <w:t xml:space="preserve"> Сторони</w:t>
      </w:r>
      <w:r w:rsidR="002F043C">
        <w:rPr>
          <w:color w:val="auto"/>
          <w:sz w:val="28"/>
          <w:szCs w:val="28"/>
          <w:lang w:val="uk-UA"/>
        </w:rPr>
        <w:t xml:space="preserve">, </w:t>
      </w:r>
      <w:r w:rsidR="00FD2D51">
        <w:rPr>
          <w:color w:val="auto"/>
          <w:sz w:val="28"/>
          <w:szCs w:val="28"/>
          <w:lang w:val="uk-UA"/>
        </w:rPr>
        <w:t>ЗВО – партнери)</w:t>
      </w:r>
      <w:r w:rsidRPr="00BA728F">
        <w:rPr>
          <w:color w:val="auto"/>
          <w:sz w:val="28"/>
          <w:szCs w:val="28"/>
          <w:lang w:val="uk-UA"/>
        </w:rPr>
        <w:t xml:space="preserve">, </w:t>
      </w:r>
      <w:r w:rsidR="00791ECE" w:rsidRPr="00BA728F">
        <w:rPr>
          <w:color w:val="auto"/>
          <w:sz w:val="28"/>
          <w:szCs w:val="28"/>
          <w:lang w:val="uk-UA"/>
        </w:rPr>
        <w:t xml:space="preserve">відповідно до Закону України «Про вищу освіту», </w:t>
      </w:r>
      <w:bookmarkStart w:id="1" w:name="n8"/>
      <w:bookmarkEnd w:id="1"/>
      <w:r w:rsidR="00AB028F" w:rsidRPr="00BA728F">
        <w:rPr>
          <w:rFonts w:eastAsia="Times New Roman"/>
          <w:bCs/>
          <w:color w:val="auto"/>
          <w:sz w:val="28"/>
          <w:szCs w:val="28"/>
          <w:lang w:val="uk-UA" w:eastAsia="ru-RU"/>
        </w:rPr>
        <w:t xml:space="preserve">Положення </w:t>
      </w:r>
      <w:r w:rsidR="004611B2" w:rsidRPr="00BA728F">
        <w:rPr>
          <w:rFonts w:eastAsia="Times New Roman"/>
          <w:bCs/>
          <w:color w:val="auto"/>
          <w:sz w:val="28"/>
          <w:szCs w:val="28"/>
          <w:lang w:val="uk-UA" w:eastAsia="ru-RU"/>
        </w:rPr>
        <w:t>про порядок реалізації права на академічну мобільність</w:t>
      </w:r>
      <w:r w:rsidR="00DC49D9" w:rsidRPr="00BA728F">
        <w:rPr>
          <w:rFonts w:eastAsia="Times New Roman"/>
          <w:bCs/>
          <w:color w:val="auto"/>
          <w:sz w:val="28"/>
          <w:szCs w:val="28"/>
          <w:lang w:val="uk-UA" w:eastAsia="ru-RU"/>
        </w:rPr>
        <w:t>,</w:t>
      </w:r>
      <w:r w:rsidR="00AB028F" w:rsidRPr="00BA728F">
        <w:rPr>
          <w:rFonts w:eastAsia="Times New Roman"/>
          <w:bCs/>
          <w:color w:val="auto"/>
          <w:sz w:val="28"/>
          <w:szCs w:val="28"/>
          <w:lang w:val="uk-UA" w:eastAsia="ru-RU"/>
        </w:rPr>
        <w:t xml:space="preserve"> затвердженого </w:t>
      </w:r>
      <w:r w:rsidR="004611B2" w:rsidRPr="00BA728F">
        <w:rPr>
          <w:rFonts w:eastAsia="Times New Roman"/>
          <w:bCs/>
          <w:color w:val="auto"/>
          <w:sz w:val="28"/>
          <w:szCs w:val="28"/>
          <w:lang w:val="uk-UA" w:eastAsia="ru-RU"/>
        </w:rPr>
        <w:t>постановою Кабінету Міністрів України</w:t>
      </w:r>
      <w:r w:rsidR="00AB028F" w:rsidRPr="00BA728F">
        <w:rPr>
          <w:rFonts w:eastAsia="Times New Roman"/>
          <w:bCs/>
          <w:color w:val="auto"/>
          <w:sz w:val="28"/>
          <w:szCs w:val="28"/>
          <w:lang w:val="uk-UA" w:eastAsia="ru-RU"/>
        </w:rPr>
        <w:t xml:space="preserve"> </w:t>
      </w:r>
      <w:r w:rsidR="004611B2" w:rsidRPr="00BA728F">
        <w:rPr>
          <w:rFonts w:eastAsia="Times New Roman"/>
          <w:bCs/>
          <w:color w:val="auto"/>
          <w:sz w:val="28"/>
          <w:szCs w:val="28"/>
          <w:lang w:val="uk-UA" w:eastAsia="ru-RU"/>
        </w:rPr>
        <w:t>від</w:t>
      </w:r>
      <w:r w:rsidR="00DC49D9" w:rsidRPr="00BA728F">
        <w:rPr>
          <w:rFonts w:eastAsia="Times New Roman"/>
          <w:bCs/>
          <w:color w:val="auto"/>
          <w:sz w:val="28"/>
          <w:szCs w:val="28"/>
          <w:lang w:val="uk-UA" w:eastAsia="ru-RU"/>
        </w:rPr>
        <w:t xml:space="preserve"> </w:t>
      </w:r>
      <w:r w:rsidR="004611B2" w:rsidRPr="00BA728F">
        <w:rPr>
          <w:rFonts w:eastAsia="Times New Roman"/>
          <w:bCs/>
          <w:color w:val="auto"/>
          <w:sz w:val="28"/>
          <w:szCs w:val="28"/>
          <w:lang w:val="uk-UA" w:eastAsia="ru-RU"/>
        </w:rPr>
        <w:t>12</w:t>
      </w:r>
      <w:r w:rsidR="00AB028F" w:rsidRPr="00BA728F">
        <w:rPr>
          <w:rFonts w:eastAsia="Times New Roman"/>
          <w:bCs/>
          <w:color w:val="auto"/>
          <w:sz w:val="28"/>
          <w:szCs w:val="28"/>
          <w:lang w:val="uk-UA" w:eastAsia="ru-RU"/>
        </w:rPr>
        <w:t>.08.</w:t>
      </w:r>
      <w:r w:rsidR="004611B2" w:rsidRPr="00BA728F">
        <w:rPr>
          <w:rFonts w:eastAsia="Times New Roman"/>
          <w:bCs/>
          <w:color w:val="auto"/>
          <w:sz w:val="28"/>
          <w:szCs w:val="28"/>
          <w:lang w:val="uk-UA" w:eastAsia="ru-RU"/>
        </w:rPr>
        <w:t>2015 №</w:t>
      </w:r>
      <w:r w:rsidR="00C6476E" w:rsidRPr="00BA728F">
        <w:rPr>
          <w:rFonts w:eastAsia="Times New Roman"/>
          <w:bCs/>
          <w:color w:val="auto"/>
          <w:sz w:val="28"/>
          <w:szCs w:val="28"/>
          <w:lang w:val="uk-UA" w:eastAsia="ru-RU"/>
        </w:rPr>
        <w:t> </w:t>
      </w:r>
      <w:r w:rsidR="004611B2" w:rsidRPr="00BA728F">
        <w:rPr>
          <w:rFonts w:eastAsia="Times New Roman"/>
          <w:bCs/>
          <w:color w:val="auto"/>
          <w:sz w:val="28"/>
          <w:szCs w:val="28"/>
          <w:lang w:val="uk-UA" w:eastAsia="ru-RU"/>
        </w:rPr>
        <w:t>579</w:t>
      </w:r>
      <w:r w:rsidRPr="00BA728F">
        <w:rPr>
          <w:color w:val="auto"/>
          <w:sz w:val="28"/>
          <w:szCs w:val="28"/>
          <w:lang w:val="uk-UA"/>
        </w:rPr>
        <w:t xml:space="preserve">, </w:t>
      </w:r>
      <w:r w:rsidR="00A067BA" w:rsidRPr="00BA728F">
        <w:rPr>
          <w:color w:val="auto"/>
          <w:sz w:val="28"/>
          <w:szCs w:val="28"/>
          <w:lang w:val="uk-UA"/>
        </w:rPr>
        <w:t xml:space="preserve">доручення Міністерства внутрішніх справ України від 09.11.2021 № 183/22 «Про запровадження програм академічної мобільності», </w:t>
      </w:r>
      <w:r w:rsidR="00791ECE" w:rsidRPr="00BA728F">
        <w:rPr>
          <w:color w:val="auto"/>
          <w:sz w:val="28"/>
          <w:szCs w:val="28"/>
          <w:lang w:val="uk-UA"/>
        </w:rPr>
        <w:t>з метою реалізації права учасників освітнього процесу</w:t>
      </w:r>
      <w:r w:rsidR="00241D7E" w:rsidRPr="00BA728F">
        <w:rPr>
          <w:color w:val="auto"/>
          <w:sz w:val="28"/>
          <w:szCs w:val="28"/>
          <w:lang w:val="uk-UA"/>
        </w:rPr>
        <w:t xml:space="preserve"> закладів вищої освіти (далі – ЗВО)</w:t>
      </w:r>
      <w:r w:rsidR="00791ECE" w:rsidRPr="00BA728F">
        <w:rPr>
          <w:color w:val="auto"/>
          <w:sz w:val="28"/>
          <w:szCs w:val="28"/>
          <w:lang w:val="uk-UA"/>
        </w:rPr>
        <w:t xml:space="preserve"> на академічну мобільність</w:t>
      </w:r>
      <w:r w:rsidR="00222C00" w:rsidRPr="00BA728F">
        <w:rPr>
          <w:color w:val="auto"/>
          <w:sz w:val="28"/>
          <w:szCs w:val="28"/>
          <w:lang w:val="uk-UA"/>
        </w:rPr>
        <w:t xml:space="preserve"> </w:t>
      </w:r>
      <w:r w:rsidRPr="00BA728F">
        <w:rPr>
          <w:color w:val="auto"/>
          <w:sz w:val="28"/>
          <w:szCs w:val="28"/>
          <w:lang w:val="uk-UA"/>
        </w:rPr>
        <w:t xml:space="preserve">уклали </w:t>
      </w:r>
      <w:r w:rsidR="007747AF">
        <w:rPr>
          <w:color w:val="auto"/>
          <w:sz w:val="28"/>
          <w:szCs w:val="28"/>
          <w:lang w:val="uk-UA"/>
        </w:rPr>
        <w:t>цей</w:t>
      </w:r>
      <w:r w:rsidR="00222C00" w:rsidRPr="00BA728F">
        <w:rPr>
          <w:color w:val="auto"/>
          <w:sz w:val="28"/>
          <w:szCs w:val="28"/>
          <w:lang w:val="uk-UA"/>
        </w:rPr>
        <w:t xml:space="preserve"> Договір</w:t>
      </w:r>
      <w:r w:rsidRPr="00BA728F">
        <w:rPr>
          <w:color w:val="auto"/>
          <w:sz w:val="28"/>
          <w:szCs w:val="28"/>
          <w:lang w:val="uk-UA"/>
        </w:rPr>
        <w:t xml:space="preserve"> про </w:t>
      </w:r>
      <w:r w:rsidR="00222C00" w:rsidRPr="00BA728F">
        <w:rPr>
          <w:color w:val="auto"/>
          <w:sz w:val="28"/>
          <w:szCs w:val="28"/>
          <w:lang w:val="uk-UA"/>
        </w:rPr>
        <w:t>таке</w:t>
      </w:r>
      <w:r w:rsidRPr="00BA728F">
        <w:rPr>
          <w:color w:val="auto"/>
          <w:sz w:val="28"/>
          <w:szCs w:val="28"/>
          <w:lang w:val="uk-UA"/>
        </w:rPr>
        <w:t xml:space="preserve">. </w:t>
      </w:r>
    </w:p>
    <w:p w:rsidR="0096590A" w:rsidRPr="00BA728F" w:rsidRDefault="0096590A" w:rsidP="00612515">
      <w:pPr>
        <w:pStyle w:val="Default"/>
        <w:rPr>
          <w:color w:val="auto"/>
          <w:sz w:val="28"/>
          <w:szCs w:val="28"/>
          <w:lang w:val="uk-UA"/>
        </w:rPr>
      </w:pPr>
    </w:p>
    <w:p w:rsidR="0096590A" w:rsidRPr="00BA728F" w:rsidRDefault="00612515" w:rsidP="00FD2D51">
      <w:pPr>
        <w:pStyle w:val="Default"/>
        <w:spacing w:after="120"/>
        <w:jc w:val="center"/>
        <w:rPr>
          <w:b/>
          <w:bCs/>
          <w:color w:val="auto"/>
          <w:sz w:val="28"/>
          <w:szCs w:val="28"/>
          <w:lang w:val="uk-UA"/>
        </w:rPr>
      </w:pPr>
      <w:r w:rsidRPr="00BA728F">
        <w:rPr>
          <w:b/>
          <w:bCs/>
          <w:color w:val="auto"/>
          <w:sz w:val="28"/>
          <w:szCs w:val="28"/>
          <w:lang w:val="uk-UA"/>
        </w:rPr>
        <w:t>1. </w:t>
      </w:r>
      <w:r w:rsidR="0096590A" w:rsidRPr="00BA728F">
        <w:rPr>
          <w:b/>
          <w:bCs/>
          <w:color w:val="auto"/>
          <w:sz w:val="28"/>
          <w:szCs w:val="28"/>
          <w:lang w:val="uk-UA"/>
        </w:rPr>
        <w:t xml:space="preserve">ПРЕДМЕТ </w:t>
      </w:r>
      <w:r w:rsidR="00182105" w:rsidRPr="00BA728F">
        <w:rPr>
          <w:b/>
          <w:bCs/>
          <w:color w:val="auto"/>
          <w:sz w:val="28"/>
          <w:szCs w:val="28"/>
          <w:lang w:val="uk-UA"/>
        </w:rPr>
        <w:t>ДОГОВОРУ</w:t>
      </w:r>
    </w:p>
    <w:p w:rsidR="00760068" w:rsidRPr="00BA728F" w:rsidRDefault="00760068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BA728F">
        <w:rPr>
          <w:color w:val="auto"/>
          <w:sz w:val="28"/>
          <w:szCs w:val="28"/>
          <w:lang w:val="uk-UA"/>
        </w:rPr>
        <w:t>1.1.</w:t>
      </w:r>
      <w:r w:rsidR="00BD24C9" w:rsidRPr="00BA728F">
        <w:rPr>
          <w:color w:val="auto"/>
          <w:sz w:val="28"/>
          <w:szCs w:val="28"/>
          <w:lang w:val="uk-UA"/>
        </w:rPr>
        <w:t> </w:t>
      </w:r>
      <w:r w:rsidR="00AB028F" w:rsidRPr="00BA728F">
        <w:rPr>
          <w:color w:val="auto"/>
          <w:sz w:val="28"/>
          <w:szCs w:val="28"/>
          <w:lang w:val="uk-UA"/>
        </w:rPr>
        <w:t>З</w:t>
      </w:r>
      <w:r w:rsidRPr="00BA728F">
        <w:rPr>
          <w:color w:val="auto"/>
          <w:sz w:val="28"/>
          <w:szCs w:val="28"/>
          <w:lang w:val="uk-UA"/>
        </w:rPr>
        <w:t xml:space="preserve"> метою реалізації програм </w:t>
      </w:r>
      <w:r w:rsidR="00596A90" w:rsidRPr="00BA728F">
        <w:rPr>
          <w:color w:val="auto"/>
          <w:sz w:val="28"/>
          <w:szCs w:val="28"/>
          <w:lang w:val="uk-UA"/>
        </w:rPr>
        <w:t>внутрішньої академічної мобільності</w:t>
      </w:r>
      <w:r w:rsidRPr="00BA728F">
        <w:rPr>
          <w:color w:val="auto"/>
          <w:sz w:val="28"/>
          <w:szCs w:val="28"/>
          <w:lang w:val="uk-UA"/>
        </w:rPr>
        <w:t xml:space="preserve"> для учасників освітнього процесу</w:t>
      </w:r>
      <w:r w:rsidR="00AB028F" w:rsidRPr="00BA728F">
        <w:rPr>
          <w:color w:val="auto"/>
          <w:sz w:val="28"/>
          <w:szCs w:val="28"/>
          <w:lang w:val="uk-UA"/>
        </w:rPr>
        <w:t xml:space="preserve"> Сторони домовляються діяти спільно </w:t>
      </w:r>
      <w:r w:rsidRPr="00BA728F">
        <w:rPr>
          <w:color w:val="auto"/>
          <w:sz w:val="28"/>
          <w:szCs w:val="28"/>
          <w:lang w:val="uk-UA"/>
        </w:rPr>
        <w:t>за такими основними напрямами</w:t>
      </w:r>
      <w:r w:rsidR="00C359A6" w:rsidRPr="00BA728F">
        <w:rPr>
          <w:color w:val="auto"/>
          <w:sz w:val="28"/>
          <w:szCs w:val="28"/>
          <w:lang w:val="uk-UA"/>
        </w:rPr>
        <w:t xml:space="preserve"> </w:t>
      </w:r>
      <w:r w:rsidR="00C359A6" w:rsidRPr="00BA728F">
        <w:rPr>
          <w:sz w:val="28"/>
          <w:szCs w:val="28"/>
          <w:lang w:val="uk-UA"/>
        </w:rPr>
        <w:t>діяльності:</w:t>
      </w:r>
    </w:p>
    <w:p w:rsidR="00C359A6" w:rsidRPr="00BA728F" w:rsidRDefault="008207FF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1.1.1.</w:t>
      </w:r>
      <w:r w:rsidR="00C359A6" w:rsidRPr="00BA728F">
        <w:rPr>
          <w:color w:val="auto"/>
          <w:sz w:val="28"/>
          <w:szCs w:val="28"/>
          <w:lang w:val="uk-UA"/>
        </w:rPr>
        <w:t> </w:t>
      </w:r>
      <w:r w:rsidR="002C7E86">
        <w:rPr>
          <w:color w:val="auto"/>
          <w:sz w:val="28"/>
          <w:szCs w:val="28"/>
          <w:lang w:val="uk-UA"/>
        </w:rPr>
        <w:t>З</w:t>
      </w:r>
      <w:r w:rsidR="00C359A6" w:rsidRPr="00BA728F">
        <w:rPr>
          <w:color w:val="auto"/>
          <w:sz w:val="28"/>
          <w:szCs w:val="28"/>
          <w:lang w:val="uk-UA"/>
        </w:rPr>
        <w:t xml:space="preserve">абезпечення реалізації форм академічної мобільності для здобувачів вищої освіти, які навчаються на освітніх рівнях бакалавра, магістра та доктора філософії: навчання за програмами академічної мобільності, </w:t>
      </w:r>
      <w:proofErr w:type="spellStart"/>
      <w:r w:rsidR="00C359A6" w:rsidRPr="00BA728F">
        <w:rPr>
          <w:color w:val="auto"/>
          <w:sz w:val="28"/>
          <w:szCs w:val="28"/>
          <w:lang w:val="uk-UA"/>
        </w:rPr>
        <w:t>мовне</w:t>
      </w:r>
      <w:proofErr w:type="spellEnd"/>
      <w:r w:rsidR="00C359A6" w:rsidRPr="00BA728F">
        <w:rPr>
          <w:color w:val="auto"/>
          <w:sz w:val="28"/>
          <w:szCs w:val="28"/>
          <w:lang w:val="uk-UA"/>
        </w:rPr>
        <w:t xml:space="preserve"> стажування, наукове стажування, інші комбіновані формати</w:t>
      </w:r>
      <w:r w:rsidR="002C7E86">
        <w:rPr>
          <w:color w:val="auto"/>
          <w:sz w:val="28"/>
          <w:szCs w:val="28"/>
          <w:lang w:val="uk-UA"/>
        </w:rPr>
        <w:t>.</w:t>
      </w:r>
    </w:p>
    <w:p w:rsidR="00C359A6" w:rsidRPr="00BA728F" w:rsidRDefault="008207FF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1.1.2.</w:t>
      </w:r>
      <w:r w:rsidR="00F91521" w:rsidRPr="00BA728F">
        <w:rPr>
          <w:color w:val="auto"/>
          <w:sz w:val="28"/>
          <w:szCs w:val="28"/>
          <w:lang w:val="uk-UA"/>
        </w:rPr>
        <w:t> </w:t>
      </w:r>
      <w:r w:rsidR="002C7E86">
        <w:rPr>
          <w:color w:val="auto"/>
          <w:sz w:val="28"/>
          <w:szCs w:val="28"/>
          <w:lang w:val="uk-UA"/>
        </w:rPr>
        <w:t>С</w:t>
      </w:r>
      <w:r w:rsidR="00C359A6" w:rsidRPr="00BA728F">
        <w:rPr>
          <w:color w:val="auto"/>
          <w:sz w:val="28"/>
          <w:szCs w:val="28"/>
          <w:lang w:val="uk-UA"/>
        </w:rPr>
        <w:t xml:space="preserve">творення умов для реалізації академічної мобільності науково-педагогічних, наукових і педагогічних працівників: участь у спільних </w:t>
      </w:r>
      <w:proofErr w:type="spellStart"/>
      <w:r w:rsidR="00C359A6" w:rsidRPr="00BA728F">
        <w:rPr>
          <w:color w:val="auto"/>
          <w:sz w:val="28"/>
          <w:szCs w:val="28"/>
          <w:lang w:val="uk-UA"/>
        </w:rPr>
        <w:t>про</w:t>
      </w:r>
      <w:r w:rsidR="007B23AA">
        <w:rPr>
          <w:color w:val="auto"/>
          <w:sz w:val="28"/>
          <w:szCs w:val="28"/>
          <w:lang w:val="uk-UA"/>
        </w:rPr>
        <w:t>є</w:t>
      </w:r>
      <w:r w:rsidR="00C359A6" w:rsidRPr="00BA728F">
        <w:rPr>
          <w:color w:val="auto"/>
          <w:sz w:val="28"/>
          <w:szCs w:val="28"/>
          <w:lang w:val="uk-UA"/>
        </w:rPr>
        <w:t>ктах</w:t>
      </w:r>
      <w:proofErr w:type="spellEnd"/>
      <w:r w:rsidR="00F91521" w:rsidRPr="00BA728F">
        <w:rPr>
          <w:color w:val="auto"/>
          <w:sz w:val="28"/>
          <w:szCs w:val="28"/>
          <w:lang w:val="uk-UA"/>
        </w:rPr>
        <w:t>,</w:t>
      </w:r>
      <w:r w:rsidR="00C359A6" w:rsidRPr="00BA728F">
        <w:rPr>
          <w:color w:val="auto"/>
          <w:sz w:val="28"/>
          <w:szCs w:val="28"/>
          <w:lang w:val="uk-UA"/>
        </w:rPr>
        <w:t xml:space="preserve"> викладання</w:t>
      </w:r>
      <w:r w:rsidR="00F91521" w:rsidRPr="00BA728F">
        <w:rPr>
          <w:color w:val="auto"/>
          <w:sz w:val="28"/>
          <w:szCs w:val="28"/>
          <w:lang w:val="uk-UA"/>
        </w:rPr>
        <w:t>,</w:t>
      </w:r>
      <w:r w:rsidR="00C359A6" w:rsidRPr="00BA728F">
        <w:rPr>
          <w:color w:val="auto"/>
          <w:sz w:val="28"/>
          <w:szCs w:val="28"/>
          <w:lang w:val="uk-UA"/>
        </w:rPr>
        <w:t xml:space="preserve"> науков</w:t>
      </w:r>
      <w:r w:rsidR="00F91521" w:rsidRPr="00BA728F">
        <w:rPr>
          <w:color w:val="auto"/>
          <w:sz w:val="28"/>
          <w:szCs w:val="28"/>
          <w:lang w:val="uk-UA"/>
        </w:rPr>
        <w:t>е</w:t>
      </w:r>
      <w:r w:rsidR="00C359A6" w:rsidRPr="00BA728F">
        <w:rPr>
          <w:color w:val="auto"/>
          <w:sz w:val="28"/>
          <w:szCs w:val="28"/>
          <w:lang w:val="uk-UA"/>
        </w:rPr>
        <w:t xml:space="preserve"> дослідження</w:t>
      </w:r>
      <w:r w:rsidR="00F91521" w:rsidRPr="00BA728F">
        <w:rPr>
          <w:color w:val="auto"/>
          <w:sz w:val="28"/>
          <w:szCs w:val="28"/>
          <w:lang w:val="uk-UA"/>
        </w:rPr>
        <w:t>,</w:t>
      </w:r>
      <w:r w:rsidR="00C359A6" w:rsidRPr="00BA728F">
        <w:rPr>
          <w:color w:val="auto"/>
          <w:sz w:val="28"/>
          <w:szCs w:val="28"/>
          <w:lang w:val="uk-UA"/>
        </w:rPr>
        <w:t xml:space="preserve"> наукове стажування; підвищення кваліфікації.</w:t>
      </w:r>
    </w:p>
    <w:p w:rsidR="00F91521" w:rsidRPr="00BA728F" w:rsidRDefault="00F91521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BA728F">
        <w:rPr>
          <w:color w:val="auto"/>
          <w:sz w:val="28"/>
          <w:szCs w:val="28"/>
          <w:lang w:val="uk-UA"/>
        </w:rPr>
        <w:t>1.2. </w:t>
      </w:r>
      <w:r w:rsidR="0084252C" w:rsidRPr="00BA728F">
        <w:rPr>
          <w:color w:val="auto"/>
          <w:sz w:val="28"/>
          <w:szCs w:val="28"/>
          <w:lang w:val="uk-UA"/>
        </w:rPr>
        <w:t>Основним видом академічної мобільності</w:t>
      </w:r>
      <w:r w:rsidR="00680DF8">
        <w:rPr>
          <w:color w:val="auto"/>
          <w:sz w:val="28"/>
          <w:szCs w:val="28"/>
          <w:lang w:val="uk-UA"/>
        </w:rPr>
        <w:t xml:space="preserve"> </w:t>
      </w:r>
      <w:r w:rsidR="00680DF8" w:rsidRPr="00BA728F">
        <w:rPr>
          <w:color w:val="auto"/>
          <w:sz w:val="28"/>
          <w:szCs w:val="28"/>
          <w:lang w:val="uk-UA"/>
        </w:rPr>
        <w:t>здобувачів вищої освіти</w:t>
      </w:r>
      <w:r w:rsidR="0084252C" w:rsidRPr="00BA728F">
        <w:rPr>
          <w:color w:val="auto"/>
          <w:sz w:val="28"/>
          <w:szCs w:val="28"/>
          <w:lang w:val="uk-UA"/>
        </w:rPr>
        <w:t xml:space="preserve">, що реалізується Сторонами відповідно до цього Договору, є </w:t>
      </w:r>
      <w:r w:rsidRPr="00BA728F">
        <w:rPr>
          <w:color w:val="auto"/>
          <w:sz w:val="28"/>
          <w:szCs w:val="28"/>
          <w:lang w:val="uk-UA"/>
        </w:rPr>
        <w:t>кредитна мобільність</w:t>
      </w:r>
      <w:r w:rsidR="00680DF8">
        <w:rPr>
          <w:color w:val="auto"/>
          <w:sz w:val="28"/>
          <w:szCs w:val="28"/>
          <w:lang w:val="uk-UA"/>
        </w:rPr>
        <w:t> </w:t>
      </w:r>
      <w:r w:rsidR="0084252C" w:rsidRPr="00BA728F">
        <w:rPr>
          <w:color w:val="auto"/>
          <w:sz w:val="28"/>
          <w:szCs w:val="28"/>
          <w:lang w:val="uk-UA"/>
        </w:rPr>
        <w:t>–</w:t>
      </w:r>
      <w:r w:rsidRPr="00BA728F">
        <w:rPr>
          <w:color w:val="auto"/>
          <w:sz w:val="28"/>
          <w:szCs w:val="28"/>
          <w:lang w:val="uk-UA"/>
        </w:rPr>
        <w:t xml:space="preserve"> навчання у </w:t>
      </w:r>
      <w:r w:rsidR="0084252C" w:rsidRPr="00BA728F">
        <w:rPr>
          <w:color w:val="auto"/>
          <w:sz w:val="28"/>
          <w:szCs w:val="28"/>
          <w:lang w:val="uk-UA"/>
        </w:rPr>
        <w:t>ЗВО</w:t>
      </w:r>
      <w:r w:rsidRPr="00BA728F">
        <w:rPr>
          <w:color w:val="auto"/>
          <w:sz w:val="28"/>
          <w:szCs w:val="28"/>
          <w:lang w:val="uk-UA"/>
        </w:rPr>
        <w:t xml:space="preserve">, відмінному від постійного місця навчання учасника освітнього процесу, з метою здобуття кредитів Європейської кредитної </w:t>
      </w:r>
      <w:proofErr w:type="spellStart"/>
      <w:r w:rsidRPr="00BA728F">
        <w:rPr>
          <w:color w:val="auto"/>
          <w:sz w:val="28"/>
          <w:szCs w:val="28"/>
          <w:lang w:val="uk-UA"/>
        </w:rPr>
        <w:t>трансферно</w:t>
      </w:r>
      <w:proofErr w:type="spellEnd"/>
      <w:r w:rsidRPr="00BA728F">
        <w:rPr>
          <w:color w:val="auto"/>
          <w:sz w:val="28"/>
          <w:szCs w:val="28"/>
          <w:lang w:val="uk-UA"/>
        </w:rPr>
        <w:t xml:space="preserve">-накопичувальної системи та/або відповідних компетентностей, результатів навчання (без здобуття кредитів Європейської кредитної </w:t>
      </w:r>
      <w:proofErr w:type="spellStart"/>
      <w:r w:rsidRPr="00BA728F">
        <w:rPr>
          <w:color w:val="auto"/>
          <w:sz w:val="28"/>
          <w:szCs w:val="28"/>
          <w:lang w:val="uk-UA"/>
        </w:rPr>
        <w:t>трансферно</w:t>
      </w:r>
      <w:proofErr w:type="spellEnd"/>
      <w:r w:rsidRPr="00BA728F">
        <w:rPr>
          <w:color w:val="auto"/>
          <w:sz w:val="28"/>
          <w:szCs w:val="28"/>
          <w:lang w:val="uk-UA"/>
        </w:rPr>
        <w:t xml:space="preserve">-накопичувальної системи), що будуть визнані у </w:t>
      </w:r>
      <w:r w:rsidR="0084252C" w:rsidRPr="00BA728F">
        <w:rPr>
          <w:color w:val="auto"/>
          <w:sz w:val="28"/>
          <w:szCs w:val="28"/>
          <w:lang w:val="uk-UA"/>
        </w:rPr>
        <w:t>ЗВО</w:t>
      </w:r>
      <w:r w:rsidRPr="00BA728F">
        <w:rPr>
          <w:color w:val="auto"/>
          <w:sz w:val="28"/>
          <w:szCs w:val="28"/>
          <w:lang w:val="uk-UA"/>
        </w:rPr>
        <w:t xml:space="preserve"> постійного місця навчання учасника освітнього процесу. При</w:t>
      </w:r>
      <w:r w:rsidR="007B23AA">
        <w:rPr>
          <w:color w:val="auto"/>
          <w:sz w:val="28"/>
          <w:szCs w:val="28"/>
          <w:lang w:val="uk-UA"/>
        </w:rPr>
        <w:t>ч</w:t>
      </w:r>
      <w:r w:rsidRPr="00BA728F">
        <w:rPr>
          <w:color w:val="auto"/>
          <w:sz w:val="28"/>
          <w:szCs w:val="28"/>
          <w:lang w:val="uk-UA"/>
        </w:rPr>
        <w:t>ому загальний період навчання для таких учасників за програмами кредитної мобільності залишається незмінним.</w:t>
      </w:r>
    </w:p>
    <w:p w:rsidR="00A14070" w:rsidRPr="00BA728F" w:rsidRDefault="00A14070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BA728F">
        <w:rPr>
          <w:color w:val="auto"/>
          <w:sz w:val="28"/>
          <w:szCs w:val="28"/>
          <w:lang w:val="uk-UA"/>
        </w:rPr>
        <w:t xml:space="preserve">1.3. Навчання учасників освітнього процесу за узгодженими між ЗВО –партнерами освітніми програмами, що включають програми академічної мобільності, не передбачає отримання випускниками документа про вищу освіту </w:t>
      </w:r>
      <w:r w:rsidR="00BA728F" w:rsidRPr="00BA728F">
        <w:rPr>
          <w:color w:val="auto"/>
          <w:sz w:val="28"/>
          <w:szCs w:val="28"/>
          <w:lang w:val="uk-UA"/>
        </w:rPr>
        <w:t>ЗВО</w:t>
      </w:r>
      <w:r w:rsidRPr="00BA728F">
        <w:rPr>
          <w:color w:val="auto"/>
          <w:sz w:val="28"/>
          <w:szCs w:val="28"/>
          <w:lang w:val="uk-UA"/>
        </w:rPr>
        <w:t xml:space="preserve"> </w:t>
      </w:r>
      <w:r w:rsidR="00BA728F" w:rsidRPr="00BA728F">
        <w:rPr>
          <w:color w:val="auto"/>
          <w:sz w:val="28"/>
          <w:szCs w:val="28"/>
          <w:lang w:val="uk-UA"/>
        </w:rPr>
        <w:t>–</w:t>
      </w:r>
      <w:r w:rsidRPr="00BA728F">
        <w:rPr>
          <w:color w:val="auto"/>
          <w:sz w:val="28"/>
          <w:szCs w:val="28"/>
          <w:lang w:val="uk-UA"/>
        </w:rPr>
        <w:t xml:space="preserve"> партнера, а також спільних або подвійних документів про вищу освіту </w:t>
      </w:r>
      <w:r w:rsidR="00BA728F" w:rsidRPr="00BA728F">
        <w:rPr>
          <w:color w:val="auto"/>
          <w:sz w:val="28"/>
          <w:szCs w:val="28"/>
          <w:lang w:val="uk-UA"/>
        </w:rPr>
        <w:t>ЗВО</w:t>
      </w:r>
      <w:r w:rsidRPr="00BA728F">
        <w:rPr>
          <w:color w:val="auto"/>
          <w:sz w:val="28"/>
          <w:szCs w:val="28"/>
          <w:lang w:val="uk-UA"/>
        </w:rPr>
        <w:t xml:space="preserve"> </w:t>
      </w:r>
      <w:r w:rsidR="00BA728F" w:rsidRPr="00BA728F">
        <w:rPr>
          <w:color w:val="auto"/>
          <w:sz w:val="28"/>
          <w:szCs w:val="28"/>
          <w:lang w:val="uk-UA"/>
        </w:rPr>
        <w:t>–</w:t>
      </w:r>
      <w:r w:rsidRPr="00BA728F">
        <w:rPr>
          <w:color w:val="auto"/>
          <w:sz w:val="28"/>
          <w:szCs w:val="28"/>
          <w:lang w:val="uk-UA"/>
        </w:rPr>
        <w:t xml:space="preserve"> партнерів.</w:t>
      </w:r>
    </w:p>
    <w:p w:rsidR="00760068" w:rsidRPr="00BA728F" w:rsidRDefault="00760068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BA728F">
        <w:rPr>
          <w:color w:val="auto"/>
          <w:sz w:val="28"/>
          <w:szCs w:val="28"/>
          <w:lang w:val="uk-UA"/>
        </w:rPr>
        <w:t>1.</w:t>
      </w:r>
      <w:r w:rsidR="00BA728F" w:rsidRPr="00BA728F">
        <w:rPr>
          <w:color w:val="auto"/>
          <w:sz w:val="28"/>
          <w:szCs w:val="28"/>
          <w:lang w:val="uk-UA"/>
        </w:rPr>
        <w:t>4</w:t>
      </w:r>
      <w:r w:rsidRPr="00BA728F">
        <w:rPr>
          <w:color w:val="auto"/>
          <w:sz w:val="28"/>
          <w:szCs w:val="28"/>
          <w:lang w:val="uk-UA"/>
        </w:rPr>
        <w:t>.</w:t>
      </w:r>
      <w:r w:rsidR="00BD24C9" w:rsidRPr="00BA728F">
        <w:rPr>
          <w:color w:val="auto"/>
          <w:sz w:val="28"/>
          <w:szCs w:val="28"/>
          <w:lang w:val="uk-UA"/>
        </w:rPr>
        <w:t> </w:t>
      </w:r>
      <w:r w:rsidR="00430018" w:rsidRPr="00BA728F">
        <w:rPr>
          <w:color w:val="auto"/>
          <w:sz w:val="28"/>
          <w:szCs w:val="28"/>
          <w:lang w:val="uk-UA"/>
        </w:rPr>
        <w:t>Співпраця Сторін</w:t>
      </w:r>
      <w:r w:rsidR="00430018" w:rsidRPr="00BA728F">
        <w:rPr>
          <w:lang w:val="uk-UA"/>
        </w:rPr>
        <w:t xml:space="preserve"> </w:t>
      </w:r>
      <w:r w:rsidR="00430018" w:rsidRPr="00BA728F">
        <w:rPr>
          <w:color w:val="auto"/>
          <w:sz w:val="28"/>
          <w:szCs w:val="28"/>
          <w:lang w:val="uk-UA"/>
        </w:rPr>
        <w:t>щодо реалізації програм академічної мобільності відповідно до цього Договору здійсню</w:t>
      </w:r>
      <w:r w:rsidR="00BA728F" w:rsidRPr="00BA728F">
        <w:rPr>
          <w:color w:val="auto"/>
          <w:sz w:val="28"/>
          <w:szCs w:val="28"/>
          <w:lang w:val="uk-UA"/>
        </w:rPr>
        <w:t>ється</w:t>
      </w:r>
      <w:r w:rsidR="00430018" w:rsidRPr="00BA728F">
        <w:rPr>
          <w:color w:val="auto"/>
          <w:sz w:val="28"/>
          <w:szCs w:val="28"/>
          <w:lang w:val="uk-UA"/>
        </w:rPr>
        <w:t xml:space="preserve"> на безоплатній основі, без </w:t>
      </w:r>
      <w:r w:rsidR="00430018" w:rsidRPr="00BA728F">
        <w:rPr>
          <w:color w:val="auto"/>
          <w:sz w:val="28"/>
          <w:szCs w:val="28"/>
          <w:lang w:val="uk-UA"/>
        </w:rPr>
        <w:lastRenderedPageBreak/>
        <w:t xml:space="preserve">об’єднання будь-яких </w:t>
      </w:r>
      <w:r w:rsidR="00430018" w:rsidRPr="00BA728F">
        <w:rPr>
          <w:bCs/>
          <w:color w:val="auto"/>
          <w:sz w:val="28"/>
          <w:szCs w:val="28"/>
          <w:lang w:val="uk-UA"/>
        </w:rPr>
        <w:t>фінансових вкладів</w:t>
      </w:r>
      <w:r w:rsidR="00430018" w:rsidRPr="00BA728F">
        <w:rPr>
          <w:color w:val="auto"/>
          <w:sz w:val="28"/>
          <w:szCs w:val="28"/>
          <w:lang w:val="uk-UA"/>
        </w:rPr>
        <w:t xml:space="preserve"> Сторін</w:t>
      </w:r>
      <w:r w:rsidR="00BA728F" w:rsidRPr="00BA728F">
        <w:rPr>
          <w:color w:val="auto"/>
          <w:sz w:val="28"/>
          <w:szCs w:val="28"/>
          <w:lang w:val="uk-UA"/>
        </w:rPr>
        <w:t xml:space="preserve">, з урахуванням </w:t>
      </w:r>
      <w:r w:rsidR="00E20C16">
        <w:rPr>
          <w:color w:val="auto"/>
          <w:sz w:val="28"/>
          <w:szCs w:val="28"/>
          <w:lang w:val="uk-UA"/>
        </w:rPr>
        <w:t>порядку</w:t>
      </w:r>
      <w:r w:rsidR="00BA728F">
        <w:rPr>
          <w:color w:val="auto"/>
          <w:sz w:val="28"/>
          <w:szCs w:val="28"/>
          <w:lang w:val="uk-UA"/>
        </w:rPr>
        <w:t xml:space="preserve"> та умов </w:t>
      </w:r>
      <w:r w:rsidR="00275985">
        <w:rPr>
          <w:color w:val="auto"/>
          <w:sz w:val="28"/>
          <w:szCs w:val="28"/>
          <w:lang w:val="uk-UA"/>
        </w:rPr>
        <w:t xml:space="preserve">підготовки (навчання, утримання тощо) здобувачів вищої освіти у </w:t>
      </w:r>
      <w:r w:rsidR="008207FF">
        <w:rPr>
          <w:color w:val="auto"/>
          <w:sz w:val="28"/>
          <w:szCs w:val="28"/>
          <w:lang w:val="uk-UA"/>
        </w:rPr>
        <w:t xml:space="preserve">ЗВО – партнерах як </w:t>
      </w:r>
      <w:r w:rsidR="0051000B">
        <w:rPr>
          <w:color w:val="auto"/>
          <w:sz w:val="28"/>
          <w:szCs w:val="28"/>
          <w:lang w:val="uk-UA"/>
        </w:rPr>
        <w:t xml:space="preserve">закладах вищої освіти </w:t>
      </w:r>
      <w:r w:rsidR="00275985" w:rsidRPr="00275985">
        <w:rPr>
          <w:color w:val="auto"/>
          <w:sz w:val="28"/>
          <w:szCs w:val="28"/>
          <w:lang w:val="uk-UA"/>
        </w:rPr>
        <w:t>із специфічними умовами навчання, які здійснюють підготовку поліцейських</w:t>
      </w:r>
      <w:r w:rsidR="0051000B">
        <w:rPr>
          <w:color w:val="auto"/>
          <w:sz w:val="28"/>
          <w:szCs w:val="28"/>
          <w:lang w:val="uk-UA"/>
        </w:rPr>
        <w:t>.</w:t>
      </w:r>
    </w:p>
    <w:p w:rsidR="00760068" w:rsidRPr="00BA728F" w:rsidRDefault="00760068" w:rsidP="00612515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FC33F6" w:rsidRDefault="00612515" w:rsidP="009D1D29">
      <w:pPr>
        <w:pStyle w:val="Default"/>
        <w:spacing w:after="120"/>
        <w:jc w:val="center"/>
        <w:rPr>
          <w:b/>
          <w:color w:val="auto"/>
          <w:sz w:val="28"/>
          <w:szCs w:val="28"/>
          <w:lang w:val="uk-UA"/>
        </w:rPr>
      </w:pPr>
      <w:r w:rsidRPr="00BA728F">
        <w:rPr>
          <w:b/>
          <w:color w:val="auto"/>
          <w:sz w:val="28"/>
          <w:szCs w:val="28"/>
          <w:lang w:val="uk-UA"/>
        </w:rPr>
        <w:t>2. </w:t>
      </w:r>
      <w:r w:rsidR="00350BF2">
        <w:rPr>
          <w:b/>
          <w:color w:val="auto"/>
          <w:sz w:val="28"/>
          <w:szCs w:val="28"/>
          <w:lang w:val="uk-UA"/>
        </w:rPr>
        <w:t xml:space="preserve">ПРАВА ТА </w:t>
      </w:r>
      <w:r w:rsidR="007B34AA" w:rsidRPr="007B34AA">
        <w:rPr>
          <w:b/>
          <w:color w:val="auto"/>
          <w:sz w:val="28"/>
          <w:szCs w:val="28"/>
          <w:lang w:val="uk-UA"/>
        </w:rPr>
        <w:t>ОБОВ’ЯЗКИ СТОРІН</w:t>
      </w:r>
    </w:p>
    <w:p w:rsidR="00FC33F6" w:rsidRPr="00864AA1" w:rsidRDefault="00FC33F6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864AA1">
        <w:rPr>
          <w:color w:val="auto"/>
          <w:sz w:val="28"/>
          <w:szCs w:val="28"/>
          <w:lang w:val="uk-UA"/>
        </w:rPr>
        <w:t>2.1.</w:t>
      </w:r>
      <w:r>
        <w:rPr>
          <w:color w:val="auto"/>
          <w:sz w:val="28"/>
          <w:szCs w:val="28"/>
          <w:lang w:val="uk-UA"/>
        </w:rPr>
        <w:t> </w:t>
      </w:r>
      <w:r w:rsidRPr="00864AA1">
        <w:rPr>
          <w:color w:val="auto"/>
          <w:sz w:val="28"/>
          <w:szCs w:val="28"/>
          <w:lang w:val="uk-UA"/>
        </w:rPr>
        <w:t>З метою реалізації положень розділу 1 цього Договору Сторони:</w:t>
      </w:r>
    </w:p>
    <w:p w:rsidR="00AB29D0" w:rsidRPr="00864AA1" w:rsidRDefault="00FC33F6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864AA1">
        <w:rPr>
          <w:color w:val="auto"/>
          <w:sz w:val="28"/>
          <w:szCs w:val="28"/>
          <w:lang w:val="uk-UA"/>
        </w:rPr>
        <w:t>2.1.1.</w:t>
      </w:r>
      <w:r>
        <w:rPr>
          <w:color w:val="auto"/>
          <w:sz w:val="28"/>
          <w:szCs w:val="28"/>
          <w:lang w:val="uk-UA"/>
        </w:rPr>
        <w:t> </w:t>
      </w:r>
      <w:r w:rsidR="00AB29D0" w:rsidRPr="00864AA1">
        <w:rPr>
          <w:color w:val="auto"/>
          <w:sz w:val="28"/>
          <w:szCs w:val="28"/>
          <w:lang w:val="uk-UA"/>
        </w:rPr>
        <w:t>Надають інформацію про освітні програми, на які можуть прибути учасники програми академічної мобільності</w:t>
      </w:r>
      <w:r w:rsidR="007B23AA">
        <w:rPr>
          <w:color w:val="auto"/>
          <w:sz w:val="28"/>
          <w:szCs w:val="28"/>
          <w:lang w:val="uk-UA"/>
        </w:rPr>
        <w:t>,</w:t>
      </w:r>
      <w:r w:rsidR="00AB29D0" w:rsidRPr="00864AA1">
        <w:rPr>
          <w:color w:val="auto"/>
          <w:sz w:val="28"/>
          <w:szCs w:val="28"/>
          <w:lang w:val="uk-UA"/>
        </w:rPr>
        <w:t xml:space="preserve"> з обов’язковим урахуванням рівня навчання (бакалавр, магістр, доктор філософії), спеціальності, спеціалізації (індивідуальної освітньої траєкторії)</w:t>
      </w:r>
      <w:r w:rsidR="007B23AA">
        <w:rPr>
          <w:color w:val="auto"/>
          <w:sz w:val="28"/>
          <w:szCs w:val="28"/>
          <w:lang w:val="uk-UA"/>
        </w:rPr>
        <w:t>,</w:t>
      </w:r>
      <w:r w:rsidR="00AB29D0" w:rsidRPr="00864AA1">
        <w:rPr>
          <w:color w:val="auto"/>
          <w:sz w:val="28"/>
          <w:szCs w:val="28"/>
          <w:lang w:val="uk-UA"/>
        </w:rPr>
        <w:t xml:space="preserve"> курсу навчання </w:t>
      </w:r>
      <w:r w:rsidR="00D6738D">
        <w:rPr>
          <w:color w:val="auto"/>
          <w:sz w:val="28"/>
          <w:szCs w:val="28"/>
          <w:lang w:val="uk-UA"/>
        </w:rPr>
        <w:t>та за потреби</w:t>
      </w:r>
      <w:r w:rsidR="00AB29D0" w:rsidRPr="00864AA1">
        <w:rPr>
          <w:color w:val="auto"/>
          <w:sz w:val="28"/>
          <w:szCs w:val="28"/>
          <w:lang w:val="uk-UA"/>
        </w:rPr>
        <w:t xml:space="preserve"> корегують розклади навчальних занять для забезпечення ефективності академічної мобільності.</w:t>
      </w:r>
    </w:p>
    <w:p w:rsidR="004465BF" w:rsidRDefault="00B14DB3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2.1.2. </w:t>
      </w:r>
      <w:r w:rsidR="0061386F" w:rsidRPr="00864AA1">
        <w:rPr>
          <w:color w:val="auto"/>
          <w:sz w:val="28"/>
          <w:szCs w:val="28"/>
          <w:lang w:val="uk-UA"/>
        </w:rPr>
        <w:t>Визначають осіб із числа науково-педагогічних, наукових працівників ЗВО, відповідальних за</w:t>
      </w:r>
      <w:r w:rsidR="006A70DF">
        <w:rPr>
          <w:color w:val="auto"/>
          <w:sz w:val="28"/>
          <w:szCs w:val="28"/>
          <w:lang w:val="uk-UA"/>
        </w:rPr>
        <w:t xml:space="preserve"> координацію та</w:t>
      </w:r>
      <w:r w:rsidR="0061386F" w:rsidRPr="00864AA1">
        <w:rPr>
          <w:color w:val="auto"/>
          <w:sz w:val="28"/>
          <w:szCs w:val="28"/>
          <w:lang w:val="uk-UA"/>
        </w:rPr>
        <w:t xml:space="preserve"> реалізацію програм академічної мобільності, її окремих компонентів (навчальних дисциплін, тем, освітніх модулів, тренінгів, досліджень тощо)</w:t>
      </w:r>
      <w:r w:rsidR="00B63A86">
        <w:rPr>
          <w:color w:val="auto"/>
          <w:sz w:val="28"/>
          <w:szCs w:val="28"/>
          <w:lang w:val="uk-UA"/>
        </w:rPr>
        <w:t xml:space="preserve"> </w:t>
      </w:r>
      <w:r w:rsidR="00B63A86" w:rsidRPr="00B63A86">
        <w:rPr>
          <w:color w:val="auto"/>
          <w:sz w:val="28"/>
          <w:szCs w:val="28"/>
          <w:lang w:val="uk-UA"/>
        </w:rPr>
        <w:t>для здобувачів, які прибувають із ЗВО</w:t>
      </w:r>
      <w:r w:rsidR="006F16BB">
        <w:rPr>
          <w:color w:val="auto"/>
          <w:sz w:val="28"/>
          <w:szCs w:val="28"/>
          <w:lang w:val="uk-UA"/>
        </w:rPr>
        <w:t xml:space="preserve"> – партнера</w:t>
      </w:r>
      <w:r w:rsidR="0061386F" w:rsidRPr="00864AA1">
        <w:rPr>
          <w:color w:val="auto"/>
          <w:sz w:val="28"/>
          <w:szCs w:val="28"/>
          <w:lang w:val="uk-UA"/>
        </w:rPr>
        <w:t>. Такі особи визначаються на навчальний рік</w:t>
      </w:r>
      <w:r w:rsidR="006A70DF">
        <w:rPr>
          <w:color w:val="auto"/>
          <w:sz w:val="28"/>
          <w:szCs w:val="28"/>
          <w:lang w:val="uk-UA"/>
        </w:rPr>
        <w:t xml:space="preserve"> (семестр)</w:t>
      </w:r>
      <w:r w:rsidR="0061386F" w:rsidRPr="00864AA1">
        <w:rPr>
          <w:color w:val="auto"/>
          <w:sz w:val="28"/>
          <w:szCs w:val="28"/>
          <w:lang w:val="uk-UA"/>
        </w:rPr>
        <w:t xml:space="preserve"> та схвалюються на засіданні науково-методичної ради </w:t>
      </w:r>
      <w:r w:rsidR="0061386F">
        <w:rPr>
          <w:color w:val="auto"/>
          <w:sz w:val="28"/>
          <w:szCs w:val="28"/>
          <w:lang w:val="uk-UA"/>
        </w:rPr>
        <w:t>ЗВО</w:t>
      </w:r>
      <w:r w:rsidR="0061386F" w:rsidRPr="00864AA1">
        <w:rPr>
          <w:color w:val="auto"/>
          <w:sz w:val="28"/>
          <w:szCs w:val="28"/>
          <w:lang w:val="uk-UA"/>
        </w:rPr>
        <w:t>.</w:t>
      </w:r>
    </w:p>
    <w:p w:rsidR="007E0F65" w:rsidRDefault="0061386F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2.1.3. </w:t>
      </w:r>
      <w:r w:rsidR="00DC2FBF">
        <w:rPr>
          <w:color w:val="auto"/>
          <w:sz w:val="28"/>
          <w:szCs w:val="28"/>
          <w:lang w:val="uk-UA"/>
        </w:rPr>
        <w:t xml:space="preserve">Після узгодження між собою всіх деталей </w:t>
      </w:r>
      <w:r w:rsidR="00480AA6">
        <w:rPr>
          <w:color w:val="auto"/>
          <w:sz w:val="28"/>
          <w:szCs w:val="28"/>
          <w:lang w:val="uk-UA"/>
        </w:rPr>
        <w:t xml:space="preserve">реалізації </w:t>
      </w:r>
      <w:r w:rsidR="003062DF">
        <w:rPr>
          <w:color w:val="auto"/>
          <w:sz w:val="28"/>
          <w:szCs w:val="28"/>
          <w:lang w:val="uk-UA"/>
        </w:rPr>
        <w:t>про</w:t>
      </w:r>
      <w:r w:rsidR="00F1722C">
        <w:rPr>
          <w:color w:val="auto"/>
          <w:sz w:val="28"/>
          <w:szCs w:val="28"/>
          <w:lang w:val="uk-UA"/>
        </w:rPr>
        <w:t>г</w:t>
      </w:r>
      <w:r w:rsidR="003062DF">
        <w:rPr>
          <w:color w:val="auto"/>
          <w:sz w:val="28"/>
          <w:szCs w:val="28"/>
          <w:lang w:val="uk-UA"/>
        </w:rPr>
        <w:t xml:space="preserve">рами </w:t>
      </w:r>
      <w:r w:rsidR="00480AA6">
        <w:rPr>
          <w:color w:val="auto"/>
          <w:sz w:val="28"/>
          <w:szCs w:val="28"/>
          <w:lang w:val="uk-UA"/>
        </w:rPr>
        <w:t xml:space="preserve">академічної мобільності </w:t>
      </w:r>
      <w:r w:rsidR="00C949AB">
        <w:rPr>
          <w:color w:val="auto"/>
          <w:sz w:val="28"/>
          <w:szCs w:val="28"/>
          <w:lang w:val="uk-UA"/>
        </w:rPr>
        <w:t>у</w:t>
      </w:r>
      <w:r w:rsidR="00C949AB" w:rsidRPr="00864AA1">
        <w:rPr>
          <w:color w:val="auto"/>
          <w:sz w:val="28"/>
          <w:szCs w:val="28"/>
          <w:lang w:val="uk-UA"/>
        </w:rPr>
        <w:t xml:space="preserve"> форматі взаємного обміну</w:t>
      </w:r>
      <w:r w:rsidR="00C949AB">
        <w:rPr>
          <w:color w:val="auto"/>
          <w:sz w:val="28"/>
          <w:szCs w:val="28"/>
          <w:lang w:val="uk-UA"/>
        </w:rPr>
        <w:t xml:space="preserve"> </w:t>
      </w:r>
      <w:r w:rsidR="00480AA6">
        <w:rPr>
          <w:color w:val="auto"/>
          <w:sz w:val="28"/>
          <w:szCs w:val="28"/>
          <w:lang w:val="uk-UA"/>
        </w:rPr>
        <w:t>(</w:t>
      </w:r>
      <w:r w:rsidR="00C949AB">
        <w:rPr>
          <w:color w:val="auto"/>
          <w:sz w:val="28"/>
          <w:szCs w:val="28"/>
          <w:lang w:val="uk-UA"/>
        </w:rPr>
        <w:t xml:space="preserve">відповідність </w:t>
      </w:r>
      <w:r w:rsidR="00480AA6" w:rsidRPr="00864AA1">
        <w:rPr>
          <w:color w:val="auto"/>
          <w:sz w:val="28"/>
          <w:szCs w:val="28"/>
          <w:lang w:val="uk-UA"/>
        </w:rPr>
        <w:t>рів</w:t>
      </w:r>
      <w:r w:rsidR="00C949AB">
        <w:rPr>
          <w:color w:val="auto"/>
          <w:sz w:val="28"/>
          <w:szCs w:val="28"/>
          <w:lang w:val="uk-UA"/>
        </w:rPr>
        <w:t xml:space="preserve">ня </w:t>
      </w:r>
      <w:r w:rsidR="00480AA6" w:rsidRPr="00864AA1">
        <w:rPr>
          <w:color w:val="auto"/>
          <w:sz w:val="28"/>
          <w:szCs w:val="28"/>
          <w:lang w:val="uk-UA"/>
        </w:rPr>
        <w:t>навчання, спеціальн</w:t>
      </w:r>
      <w:r w:rsidR="00C949AB">
        <w:rPr>
          <w:color w:val="auto"/>
          <w:sz w:val="28"/>
          <w:szCs w:val="28"/>
          <w:lang w:val="uk-UA"/>
        </w:rPr>
        <w:t>ості</w:t>
      </w:r>
      <w:r w:rsidR="00480AA6" w:rsidRPr="00864AA1">
        <w:rPr>
          <w:color w:val="auto"/>
          <w:sz w:val="28"/>
          <w:szCs w:val="28"/>
          <w:lang w:val="uk-UA"/>
        </w:rPr>
        <w:t>, спеціалізаці</w:t>
      </w:r>
      <w:r w:rsidR="00C949AB">
        <w:rPr>
          <w:color w:val="auto"/>
          <w:sz w:val="28"/>
          <w:szCs w:val="28"/>
          <w:lang w:val="uk-UA"/>
        </w:rPr>
        <w:t>ї</w:t>
      </w:r>
      <w:r w:rsidR="00480AA6">
        <w:rPr>
          <w:color w:val="auto"/>
          <w:sz w:val="28"/>
          <w:szCs w:val="28"/>
          <w:lang w:val="uk-UA"/>
        </w:rPr>
        <w:t xml:space="preserve">, </w:t>
      </w:r>
      <w:r w:rsidR="00480AA6" w:rsidRPr="00864AA1">
        <w:rPr>
          <w:color w:val="auto"/>
          <w:sz w:val="28"/>
          <w:szCs w:val="28"/>
          <w:lang w:val="uk-UA"/>
        </w:rPr>
        <w:t>курсу навчання</w:t>
      </w:r>
      <w:r w:rsidR="00480AA6">
        <w:rPr>
          <w:color w:val="auto"/>
          <w:sz w:val="28"/>
          <w:szCs w:val="28"/>
          <w:lang w:val="uk-UA"/>
        </w:rPr>
        <w:t>, строк</w:t>
      </w:r>
      <w:r w:rsidR="002E5FCD">
        <w:rPr>
          <w:color w:val="auto"/>
          <w:sz w:val="28"/>
          <w:szCs w:val="28"/>
          <w:lang w:val="uk-UA"/>
        </w:rPr>
        <w:t>ів</w:t>
      </w:r>
      <w:r w:rsidR="00480AA6">
        <w:rPr>
          <w:color w:val="auto"/>
          <w:sz w:val="28"/>
          <w:szCs w:val="28"/>
          <w:lang w:val="uk-UA"/>
        </w:rPr>
        <w:t xml:space="preserve"> </w:t>
      </w:r>
      <w:r w:rsidR="00D6738D">
        <w:rPr>
          <w:color w:val="auto"/>
          <w:sz w:val="28"/>
          <w:szCs w:val="28"/>
          <w:lang w:val="uk-UA"/>
        </w:rPr>
        <w:t>і</w:t>
      </w:r>
      <w:r w:rsidR="00480AA6">
        <w:rPr>
          <w:color w:val="auto"/>
          <w:sz w:val="28"/>
          <w:szCs w:val="28"/>
          <w:lang w:val="uk-UA"/>
        </w:rPr>
        <w:t xml:space="preserve"> кільк</w:t>
      </w:r>
      <w:r w:rsidR="002E5FCD">
        <w:rPr>
          <w:color w:val="auto"/>
          <w:sz w:val="28"/>
          <w:szCs w:val="28"/>
          <w:lang w:val="uk-UA"/>
        </w:rPr>
        <w:t>ості</w:t>
      </w:r>
      <w:r w:rsidR="00480AA6">
        <w:rPr>
          <w:color w:val="auto"/>
          <w:sz w:val="28"/>
          <w:szCs w:val="28"/>
          <w:lang w:val="uk-UA"/>
        </w:rPr>
        <w:t xml:space="preserve"> учасників тощо) забезпечують відбір учасників академічної мобільності </w:t>
      </w:r>
      <w:r w:rsidR="003110EF">
        <w:rPr>
          <w:color w:val="auto"/>
          <w:sz w:val="28"/>
          <w:szCs w:val="28"/>
          <w:lang w:val="uk-UA"/>
        </w:rPr>
        <w:t xml:space="preserve">з обов’язковим урахуванням </w:t>
      </w:r>
      <w:r w:rsidR="007E0F65" w:rsidRPr="007E0F65">
        <w:rPr>
          <w:color w:val="auto"/>
          <w:sz w:val="28"/>
          <w:szCs w:val="28"/>
          <w:lang w:val="uk-UA"/>
        </w:rPr>
        <w:t>дотрим</w:t>
      </w:r>
      <w:r w:rsidR="007E0F65">
        <w:rPr>
          <w:color w:val="auto"/>
          <w:sz w:val="28"/>
          <w:szCs w:val="28"/>
          <w:lang w:val="uk-UA"/>
        </w:rPr>
        <w:t>ання принципів</w:t>
      </w:r>
      <w:r w:rsidR="007E0F65" w:rsidRPr="007E0F65">
        <w:rPr>
          <w:color w:val="auto"/>
          <w:sz w:val="28"/>
          <w:szCs w:val="28"/>
          <w:lang w:val="uk-UA"/>
        </w:rPr>
        <w:t xml:space="preserve"> </w:t>
      </w:r>
      <w:r w:rsidR="00D6738D">
        <w:rPr>
          <w:color w:val="auto"/>
          <w:sz w:val="28"/>
          <w:szCs w:val="28"/>
          <w:lang w:val="uk-UA"/>
        </w:rPr>
        <w:t>г</w:t>
      </w:r>
      <w:r w:rsidR="007E0F65" w:rsidRPr="007E0F65">
        <w:rPr>
          <w:color w:val="auto"/>
          <w:sz w:val="28"/>
          <w:szCs w:val="28"/>
          <w:lang w:val="uk-UA"/>
        </w:rPr>
        <w:t xml:space="preserve">ендерної рівності, доброчесності </w:t>
      </w:r>
      <w:r w:rsidR="00D6738D">
        <w:rPr>
          <w:color w:val="auto"/>
          <w:sz w:val="28"/>
          <w:szCs w:val="28"/>
          <w:lang w:val="uk-UA"/>
        </w:rPr>
        <w:t>й</w:t>
      </w:r>
      <w:r w:rsidR="007E0F65" w:rsidRPr="007E0F65">
        <w:rPr>
          <w:color w:val="auto"/>
          <w:sz w:val="28"/>
          <w:szCs w:val="28"/>
          <w:lang w:val="uk-UA"/>
        </w:rPr>
        <w:t xml:space="preserve"> рівн</w:t>
      </w:r>
      <w:r w:rsidR="00071D0B">
        <w:rPr>
          <w:color w:val="auto"/>
          <w:sz w:val="28"/>
          <w:szCs w:val="28"/>
          <w:lang w:val="uk-UA"/>
        </w:rPr>
        <w:t>я</w:t>
      </w:r>
      <w:r w:rsidR="007E0F65" w:rsidRPr="007E0F65">
        <w:rPr>
          <w:color w:val="auto"/>
          <w:sz w:val="28"/>
          <w:szCs w:val="28"/>
          <w:lang w:val="uk-UA"/>
        </w:rPr>
        <w:t xml:space="preserve"> досягнень здобувачів за освітньою програмою.</w:t>
      </w:r>
    </w:p>
    <w:p w:rsidR="00F1722C" w:rsidRDefault="000E40CE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2.1.4. </w:t>
      </w:r>
      <w:r w:rsidR="0067053E">
        <w:rPr>
          <w:color w:val="auto"/>
          <w:sz w:val="28"/>
          <w:szCs w:val="28"/>
          <w:lang w:val="uk-UA"/>
        </w:rPr>
        <w:t xml:space="preserve">Забезпечують своєчасну підготовку відповідних наказів про направлення учасників освітнього процесу до ЗВО – партнера </w:t>
      </w:r>
      <w:r w:rsidR="004B3528">
        <w:rPr>
          <w:color w:val="auto"/>
          <w:sz w:val="28"/>
          <w:szCs w:val="28"/>
          <w:lang w:val="uk-UA"/>
        </w:rPr>
        <w:t>для участі в програмах академічної мобільності та надсилання копій зазначених наказів іншій Стороні не пізніше ніж за 5</w:t>
      </w:r>
      <w:r w:rsidR="002C7E86">
        <w:rPr>
          <w:color w:val="auto"/>
          <w:sz w:val="28"/>
          <w:szCs w:val="28"/>
          <w:lang w:val="uk-UA"/>
        </w:rPr>
        <w:t xml:space="preserve"> (п’ять)</w:t>
      </w:r>
      <w:r w:rsidR="004B3528">
        <w:rPr>
          <w:color w:val="auto"/>
          <w:sz w:val="28"/>
          <w:szCs w:val="28"/>
          <w:lang w:val="uk-UA"/>
        </w:rPr>
        <w:t xml:space="preserve"> днів до початку реалізації </w:t>
      </w:r>
      <w:r w:rsidR="00D6738D">
        <w:rPr>
          <w:color w:val="auto"/>
          <w:sz w:val="28"/>
          <w:szCs w:val="28"/>
          <w:lang w:val="uk-UA"/>
        </w:rPr>
        <w:t>цих</w:t>
      </w:r>
      <w:r w:rsidR="004B3528">
        <w:rPr>
          <w:color w:val="auto"/>
          <w:sz w:val="28"/>
          <w:szCs w:val="28"/>
          <w:lang w:val="uk-UA"/>
        </w:rPr>
        <w:t xml:space="preserve"> програм.</w:t>
      </w:r>
    </w:p>
    <w:p w:rsidR="006F16BB" w:rsidRPr="00906396" w:rsidRDefault="00444F55" w:rsidP="00906396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906396">
        <w:rPr>
          <w:rStyle w:val="docdata"/>
          <w:color w:val="auto"/>
          <w:sz w:val="28"/>
          <w:szCs w:val="28"/>
          <w:lang w:val="uk-UA"/>
        </w:rPr>
        <w:t>У наказах</w:t>
      </w:r>
      <w:r w:rsidR="00906396" w:rsidRPr="00906396">
        <w:rPr>
          <w:rStyle w:val="docdata"/>
          <w:color w:val="auto"/>
          <w:sz w:val="28"/>
          <w:szCs w:val="28"/>
          <w:lang w:val="uk-UA"/>
        </w:rPr>
        <w:t xml:space="preserve"> </w:t>
      </w:r>
      <w:r w:rsidR="00906396" w:rsidRPr="00906396">
        <w:rPr>
          <w:color w:val="auto"/>
          <w:sz w:val="28"/>
          <w:szCs w:val="28"/>
          <w:lang w:val="uk-UA"/>
        </w:rPr>
        <w:t>про направлення учасників освітнього процесу</w:t>
      </w:r>
      <w:r w:rsidRPr="00906396">
        <w:rPr>
          <w:rStyle w:val="docdata"/>
          <w:color w:val="auto"/>
          <w:sz w:val="28"/>
          <w:szCs w:val="28"/>
          <w:lang w:val="uk-UA"/>
        </w:rPr>
        <w:t xml:space="preserve"> ЗВО мають право визначити старшого групи із числа здобувачів, наукових, науково-педагогічних або педагогічних працівників</w:t>
      </w:r>
      <w:r w:rsidRPr="00906396">
        <w:rPr>
          <w:color w:val="auto"/>
          <w:sz w:val="28"/>
          <w:szCs w:val="28"/>
          <w:lang w:val="uk-UA"/>
        </w:rPr>
        <w:t xml:space="preserve">, який здійснюватиме координацію діяльності групи з </w:t>
      </w:r>
      <w:r w:rsidR="00906396" w:rsidRPr="00906396">
        <w:rPr>
          <w:color w:val="auto"/>
          <w:sz w:val="28"/>
          <w:szCs w:val="28"/>
          <w:lang w:val="uk-UA"/>
        </w:rPr>
        <w:t>відповідними</w:t>
      </w:r>
      <w:r w:rsidRPr="00906396">
        <w:rPr>
          <w:color w:val="auto"/>
          <w:sz w:val="28"/>
          <w:szCs w:val="28"/>
          <w:lang w:val="uk-UA"/>
        </w:rPr>
        <w:t xml:space="preserve"> співробітниками </w:t>
      </w:r>
      <w:r w:rsidR="00906396" w:rsidRPr="00906396">
        <w:rPr>
          <w:color w:val="auto"/>
          <w:sz w:val="28"/>
          <w:szCs w:val="28"/>
          <w:lang w:val="uk-UA"/>
        </w:rPr>
        <w:t>ЗВО – партнера.</w:t>
      </w:r>
    </w:p>
    <w:p w:rsidR="00FC33F6" w:rsidRDefault="002C7E86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2.1.5. З</w:t>
      </w:r>
      <w:r w:rsidR="00FC33F6" w:rsidRPr="00864AA1">
        <w:rPr>
          <w:color w:val="auto"/>
          <w:sz w:val="28"/>
          <w:szCs w:val="28"/>
          <w:lang w:val="uk-UA"/>
        </w:rPr>
        <w:t>абезпечують доступ учасників програми академічної мобільності до освітнього процесу (здобувачі освіти, наукові, науково-педагогічні, педагогічні працівники), визначають підрозділ (підрозділи), на базі якого заплановано реалізацію програми академічної мобільності</w:t>
      </w:r>
      <w:r w:rsidR="00C85934">
        <w:rPr>
          <w:color w:val="auto"/>
          <w:sz w:val="28"/>
          <w:szCs w:val="28"/>
          <w:lang w:val="uk-UA"/>
        </w:rPr>
        <w:t xml:space="preserve"> (</w:t>
      </w:r>
      <w:r w:rsidR="00075763">
        <w:rPr>
          <w:color w:val="auto"/>
          <w:sz w:val="28"/>
          <w:szCs w:val="28"/>
          <w:lang w:val="uk-UA"/>
        </w:rPr>
        <w:t>для</w:t>
      </w:r>
      <w:r w:rsidR="00C85934">
        <w:rPr>
          <w:color w:val="auto"/>
          <w:sz w:val="28"/>
          <w:szCs w:val="28"/>
          <w:lang w:val="uk-UA"/>
        </w:rPr>
        <w:t xml:space="preserve"> кожної </w:t>
      </w:r>
      <w:r w:rsidR="00075763">
        <w:rPr>
          <w:color w:val="auto"/>
          <w:sz w:val="28"/>
          <w:szCs w:val="28"/>
          <w:lang w:val="uk-UA"/>
        </w:rPr>
        <w:t xml:space="preserve">конкретної </w:t>
      </w:r>
      <w:r w:rsidR="00C85934">
        <w:rPr>
          <w:color w:val="auto"/>
          <w:sz w:val="28"/>
          <w:szCs w:val="28"/>
          <w:lang w:val="uk-UA"/>
        </w:rPr>
        <w:t xml:space="preserve">програми </w:t>
      </w:r>
      <w:r w:rsidR="00075763">
        <w:rPr>
          <w:color w:val="auto"/>
          <w:sz w:val="28"/>
          <w:szCs w:val="28"/>
          <w:lang w:val="uk-UA"/>
        </w:rPr>
        <w:t>академічної мобільності)</w:t>
      </w:r>
      <w:r w:rsidR="00FC33F6" w:rsidRPr="00864AA1">
        <w:rPr>
          <w:color w:val="auto"/>
          <w:sz w:val="28"/>
          <w:szCs w:val="28"/>
          <w:lang w:val="uk-UA"/>
        </w:rPr>
        <w:t>, що відповідає спеціальності, спеціалізації або освітній траєкторії учасників програми академічної мобільності.</w:t>
      </w:r>
    </w:p>
    <w:p w:rsidR="00577E1B" w:rsidRDefault="003062DF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2.1.</w:t>
      </w:r>
      <w:r w:rsidR="00075763">
        <w:rPr>
          <w:color w:val="auto"/>
          <w:sz w:val="28"/>
          <w:szCs w:val="28"/>
          <w:lang w:val="uk-UA"/>
        </w:rPr>
        <w:t>6</w:t>
      </w:r>
      <w:r>
        <w:rPr>
          <w:color w:val="auto"/>
          <w:sz w:val="28"/>
          <w:szCs w:val="28"/>
          <w:lang w:val="uk-UA"/>
        </w:rPr>
        <w:t>. </w:t>
      </w:r>
      <w:r w:rsidR="00577E1B" w:rsidRPr="00864AA1">
        <w:rPr>
          <w:color w:val="auto"/>
          <w:sz w:val="28"/>
          <w:szCs w:val="28"/>
          <w:lang w:val="uk-UA"/>
        </w:rPr>
        <w:t>Оформляють належним чином документацію для реалізації програм академічної мобільності: індивідуальний графік із зазначенням курсу навчання, спеціальності, спеціалізації (індивідуальної освітньої траєкторії), назви навчальної дисципліни, семестру, кількості кредитів навчальних дисциплін, персональних даних учасника, типу документ</w:t>
      </w:r>
      <w:r w:rsidR="00D6738D">
        <w:rPr>
          <w:color w:val="auto"/>
          <w:sz w:val="28"/>
          <w:szCs w:val="28"/>
          <w:lang w:val="uk-UA"/>
        </w:rPr>
        <w:t>а</w:t>
      </w:r>
      <w:r w:rsidR="00577E1B" w:rsidRPr="00864AA1">
        <w:rPr>
          <w:color w:val="auto"/>
          <w:sz w:val="28"/>
          <w:szCs w:val="28"/>
          <w:lang w:val="uk-UA"/>
        </w:rPr>
        <w:t>, що видається п</w:t>
      </w:r>
      <w:r w:rsidR="00D6738D">
        <w:rPr>
          <w:color w:val="auto"/>
          <w:sz w:val="28"/>
          <w:szCs w:val="28"/>
          <w:lang w:val="uk-UA"/>
        </w:rPr>
        <w:t>ісля</w:t>
      </w:r>
      <w:r w:rsidR="00577E1B" w:rsidRPr="00864AA1">
        <w:rPr>
          <w:color w:val="auto"/>
          <w:sz w:val="28"/>
          <w:szCs w:val="28"/>
          <w:lang w:val="uk-UA"/>
        </w:rPr>
        <w:t xml:space="preserve"> закінченн</w:t>
      </w:r>
      <w:r w:rsidR="00D6738D">
        <w:rPr>
          <w:color w:val="auto"/>
          <w:sz w:val="28"/>
          <w:szCs w:val="28"/>
          <w:lang w:val="uk-UA"/>
        </w:rPr>
        <w:t>я</w:t>
      </w:r>
      <w:r w:rsidR="00577E1B" w:rsidRPr="00864AA1">
        <w:rPr>
          <w:color w:val="auto"/>
          <w:sz w:val="28"/>
          <w:szCs w:val="28"/>
          <w:lang w:val="uk-UA"/>
        </w:rPr>
        <w:t xml:space="preserve"> навчання (сертифікат, академічна довідка тощо), періоду академічної </w:t>
      </w:r>
      <w:r w:rsidR="00577E1B" w:rsidRPr="00864AA1">
        <w:rPr>
          <w:color w:val="auto"/>
          <w:sz w:val="28"/>
          <w:szCs w:val="28"/>
          <w:lang w:val="uk-UA"/>
        </w:rPr>
        <w:lastRenderedPageBreak/>
        <w:t>мобільності, форми академічної мобільності (очна, дистанційна), інформації про заклад вищої освіти (Сторони договору)</w:t>
      </w:r>
      <w:r w:rsidR="00577E1B">
        <w:rPr>
          <w:color w:val="auto"/>
          <w:sz w:val="28"/>
          <w:szCs w:val="28"/>
          <w:lang w:val="uk-UA"/>
        </w:rPr>
        <w:t>.</w:t>
      </w:r>
    </w:p>
    <w:p w:rsidR="00FC33F6" w:rsidRPr="00864AA1" w:rsidRDefault="00350BF2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2.1.</w:t>
      </w:r>
      <w:r w:rsidR="00075763">
        <w:rPr>
          <w:color w:val="auto"/>
          <w:sz w:val="28"/>
          <w:szCs w:val="28"/>
          <w:lang w:val="uk-UA"/>
        </w:rPr>
        <w:t>7</w:t>
      </w:r>
      <w:r>
        <w:rPr>
          <w:color w:val="auto"/>
          <w:sz w:val="28"/>
          <w:szCs w:val="28"/>
          <w:lang w:val="uk-UA"/>
        </w:rPr>
        <w:t>. </w:t>
      </w:r>
      <w:r w:rsidR="00FC33F6" w:rsidRPr="00864AA1">
        <w:rPr>
          <w:color w:val="auto"/>
          <w:sz w:val="28"/>
          <w:szCs w:val="28"/>
          <w:lang w:val="uk-UA"/>
        </w:rPr>
        <w:t xml:space="preserve">Протягом </w:t>
      </w:r>
      <w:r w:rsidR="00D6738D">
        <w:rPr>
          <w:color w:val="auto"/>
          <w:sz w:val="28"/>
          <w:szCs w:val="28"/>
          <w:lang w:val="uk-UA"/>
        </w:rPr>
        <w:t>у</w:t>
      </w:r>
      <w:r w:rsidR="00FC33F6" w:rsidRPr="00864AA1">
        <w:rPr>
          <w:color w:val="auto"/>
          <w:sz w:val="28"/>
          <w:szCs w:val="28"/>
          <w:lang w:val="uk-UA"/>
        </w:rPr>
        <w:t>сього періоду</w:t>
      </w:r>
      <w:r w:rsidR="00577E1B">
        <w:rPr>
          <w:color w:val="auto"/>
          <w:sz w:val="28"/>
          <w:szCs w:val="28"/>
          <w:lang w:val="uk-UA"/>
        </w:rPr>
        <w:t xml:space="preserve"> </w:t>
      </w:r>
      <w:r w:rsidR="00FC33F6" w:rsidRPr="00864AA1">
        <w:rPr>
          <w:color w:val="auto"/>
          <w:sz w:val="28"/>
          <w:szCs w:val="28"/>
          <w:lang w:val="uk-UA"/>
        </w:rPr>
        <w:t>забезпечують логістичний супровід реалізації програми академічної мобільності</w:t>
      </w:r>
      <w:r w:rsidR="00577E1B">
        <w:rPr>
          <w:color w:val="auto"/>
          <w:sz w:val="28"/>
          <w:szCs w:val="28"/>
          <w:lang w:val="uk-UA"/>
        </w:rPr>
        <w:t xml:space="preserve"> відповідно до умов цього Договору та діючого законодавства України</w:t>
      </w:r>
      <w:r w:rsidR="00FC33F6" w:rsidRPr="00864AA1">
        <w:rPr>
          <w:color w:val="auto"/>
          <w:sz w:val="28"/>
          <w:szCs w:val="28"/>
          <w:lang w:val="uk-UA"/>
        </w:rPr>
        <w:t>.</w:t>
      </w:r>
    </w:p>
    <w:p w:rsidR="00350BF2" w:rsidRPr="00864AA1" w:rsidRDefault="00350BF2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864AA1">
        <w:rPr>
          <w:color w:val="auto"/>
          <w:sz w:val="28"/>
          <w:szCs w:val="28"/>
          <w:lang w:val="uk-UA"/>
        </w:rPr>
        <w:t>2.2.</w:t>
      </w:r>
      <w:r w:rsidR="00947DDB">
        <w:rPr>
          <w:color w:val="auto"/>
          <w:sz w:val="28"/>
          <w:szCs w:val="28"/>
          <w:lang w:val="uk-UA"/>
        </w:rPr>
        <w:t> </w:t>
      </w:r>
      <w:r w:rsidRPr="00864AA1">
        <w:rPr>
          <w:color w:val="auto"/>
          <w:sz w:val="28"/>
          <w:szCs w:val="28"/>
          <w:lang w:val="uk-UA"/>
        </w:rPr>
        <w:t>За результатами виконання програм академічної мобільності Сторони складають звітні документи із зазначенням кількісно-якісних показників діяльності учасників програми за період перебування у ЗВО (характеристика або довідка, відгук, рецензія тощо) із вказівкою на стан успішності здобувачів вищої освіти, виконання окремих доручень, службових завдань, якості проведення занять, дотримання внутрішнього порядку та розпорядку дня.</w:t>
      </w:r>
    </w:p>
    <w:p w:rsidR="00FC33F6" w:rsidRDefault="00FC33F6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864AA1">
        <w:rPr>
          <w:color w:val="auto"/>
          <w:sz w:val="28"/>
          <w:szCs w:val="28"/>
          <w:lang w:val="uk-UA"/>
        </w:rPr>
        <w:t>2.</w:t>
      </w:r>
      <w:r w:rsidR="00947DDB">
        <w:rPr>
          <w:color w:val="auto"/>
          <w:sz w:val="28"/>
          <w:szCs w:val="28"/>
          <w:lang w:val="uk-UA"/>
        </w:rPr>
        <w:t>3. </w:t>
      </w:r>
      <w:r w:rsidR="00FF65BE">
        <w:rPr>
          <w:color w:val="auto"/>
          <w:sz w:val="28"/>
          <w:szCs w:val="28"/>
          <w:lang w:val="uk-UA"/>
        </w:rPr>
        <w:t>Сторони погодили, що</w:t>
      </w:r>
      <w:r w:rsidR="001C62CC">
        <w:rPr>
          <w:color w:val="auto"/>
          <w:sz w:val="28"/>
          <w:szCs w:val="28"/>
          <w:lang w:val="uk-UA"/>
        </w:rPr>
        <w:t xml:space="preserve"> д</w:t>
      </w:r>
      <w:r w:rsidRPr="00864AA1">
        <w:rPr>
          <w:color w:val="auto"/>
          <w:sz w:val="28"/>
          <w:szCs w:val="28"/>
          <w:lang w:val="uk-UA"/>
        </w:rPr>
        <w:t xml:space="preserve">окумент, </w:t>
      </w:r>
      <w:r w:rsidR="00FF65BE">
        <w:rPr>
          <w:color w:val="auto"/>
          <w:sz w:val="28"/>
          <w:szCs w:val="28"/>
          <w:lang w:val="uk-UA"/>
        </w:rPr>
        <w:t>який</w:t>
      </w:r>
      <w:r w:rsidRPr="00864AA1">
        <w:rPr>
          <w:color w:val="auto"/>
          <w:sz w:val="28"/>
          <w:szCs w:val="28"/>
          <w:lang w:val="uk-UA"/>
        </w:rPr>
        <w:t xml:space="preserve"> видається </w:t>
      </w:r>
      <w:r w:rsidR="00457787">
        <w:rPr>
          <w:color w:val="auto"/>
          <w:sz w:val="28"/>
          <w:szCs w:val="28"/>
          <w:lang w:val="uk-UA"/>
        </w:rPr>
        <w:t>після</w:t>
      </w:r>
      <w:r w:rsidRPr="00864AA1">
        <w:rPr>
          <w:color w:val="auto"/>
          <w:sz w:val="28"/>
          <w:szCs w:val="28"/>
          <w:lang w:val="uk-UA"/>
        </w:rPr>
        <w:t xml:space="preserve"> завершенн</w:t>
      </w:r>
      <w:r w:rsidR="00457787">
        <w:rPr>
          <w:color w:val="auto"/>
          <w:sz w:val="28"/>
          <w:szCs w:val="28"/>
          <w:lang w:val="uk-UA"/>
        </w:rPr>
        <w:t>я</w:t>
      </w:r>
      <w:r w:rsidRPr="00864AA1">
        <w:rPr>
          <w:color w:val="auto"/>
          <w:sz w:val="28"/>
          <w:szCs w:val="28"/>
          <w:lang w:val="uk-UA"/>
        </w:rPr>
        <w:t xml:space="preserve"> програми академічної мобільності</w:t>
      </w:r>
      <w:r w:rsidR="00FF65BE">
        <w:rPr>
          <w:color w:val="auto"/>
          <w:sz w:val="28"/>
          <w:szCs w:val="28"/>
          <w:lang w:val="uk-UA"/>
        </w:rPr>
        <w:t>,</w:t>
      </w:r>
      <w:r w:rsidRPr="00864AA1">
        <w:rPr>
          <w:color w:val="auto"/>
          <w:sz w:val="28"/>
          <w:szCs w:val="28"/>
          <w:lang w:val="uk-UA"/>
        </w:rPr>
        <w:t xml:space="preserve"> має бути уніфікованим для </w:t>
      </w:r>
      <w:r w:rsidR="001C62CC">
        <w:rPr>
          <w:color w:val="auto"/>
          <w:sz w:val="28"/>
          <w:szCs w:val="28"/>
          <w:lang w:val="uk-UA"/>
        </w:rPr>
        <w:t>всіх</w:t>
      </w:r>
      <w:r w:rsidRPr="00864AA1">
        <w:rPr>
          <w:color w:val="auto"/>
          <w:sz w:val="28"/>
          <w:szCs w:val="28"/>
          <w:lang w:val="uk-UA"/>
        </w:rPr>
        <w:t xml:space="preserve"> категорій здобувачів – учасників програми академічної мобільності, а його форма із вмістом обов’язкової інформації </w:t>
      </w:r>
      <w:r w:rsidR="001C62CC">
        <w:rPr>
          <w:color w:val="auto"/>
          <w:sz w:val="28"/>
          <w:szCs w:val="28"/>
          <w:lang w:val="uk-UA"/>
        </w:rPr>
        <w:t xml:space="preserve">– </w:t>
      </w:r>
      <w:r w:rsidRPr="00864AA1">
        <w:rPr>
          <w:color w:val="auto"/>
          <w:sz w:val="28"/>
          <w:szCs w:val="28"/>
          <w:lang w:val="uk-UA"/>
        </w:rPr>
        <w:t xml:space="preserve">схвалена Вченою радою </w:t>
      </w:r>
      <w:r w:rsidR="00947DDB">
        <w:rPr>
          <w:color w:val="auto"/>
          <w:sz w:val="28"/>
          <w:szCs w:val="28"/>
          <w:lang w:val="uk-UA"/>
        </w:rPr>
        <w:t>ЗВО</w:t>
      </w:r>
      <w:r w:rsidRPr="00864AA1">
        <w:rPr>
          <w:color w:val="auto"/>
          <w:sz w:val="28"/>
          <w:szCs w:val="28"/>
          <w:lang w:val="uk-UA"/>
        </w:rPr>
        <w:t>.</w:t>
      </w:r>
    </w:p>
    <w:p w:rsidR="00FC33F6" w:rsidRDefault="00FC33F6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864AA1">
        <w:rPr>
          <w:color w:val="auto"/>
          <w:sz w:val="28"/>
          <w:szCs w:val="28"/>
          <w:lang w:val="uk-UA"/>
        </w:rPr>
        <w:t>2.4.</w:t>
      </w:r>
      <w:r w:rsidR="00947DDB">
        <w:rPr>
          <w:color w:val="auto"/>
          <w:sz w:val="28"/>
          <w:szCs w:val="28"/>
          <w:lang w:val="uk-UA"/>
        </w:rPr>
        <w:t> Сторони</w:t>
      </w:r>
      <w:r w:rsidRPr="00864AA1">
        <w:rPr>
          <w:color w:val="auto"/>
          <w:sz w:val="28"/>
          <w:szCs w:val="28"/>
          <w:lang w:val="uk-UA"/>
        </w:rPr>
        <w:t xml:space="preserve"> під час провадження програм академічної мобільності мають право запропонувати учасникам програми додатково взяти участь у тренінгах, ділових іграх, </w:t>
      </w:r>
      <w:proofErr w:type="spellStart"/>
      <w:r w:rsidRPr="00864AA1">
        <w:rPr>
          <w:color w:val="auto"/>
          <w:sz w:val="28"/>
          <w:szCs w:val="28"/>
          <w:lang w:val="uk-UA"/>
        </w:rPr>
        <w:t>вченнях</w:t>
      </w:r>
      <w:proofErr w:type="spellEnd"/>
      <w:r w:rsidRPr="00864AA1">
        <w:rPr>
          <w:color w:val="auto"/>
          <w:sz w:val="28"/>
          <w:szCs w:val="28"/>
          <w:lang w:val="uk-UA"/>
        </w:rPr>
        <w:t>, квестах та інших заходах, що заплановані у ЗВО на період перебування учасників академічної мобільності.</w:t>
      </w:r>
    </w:p>
    <w:p w:rsidR="00FC33F6" w:rsidRPr="00FC33F6" w:rsidRDefault="00FC33F6" w:rsidP="00FC33F6">
      <w:pPr>
        <w:pStyle w:val="Default"/>
        <w:ind w:firstLine="567"/>
        <w:jc w:val="both"/>
        <w:rPr>
          <w:bCs/>
          <w:color w:val="auto"/>
          <w:sz w:val="28"/>
          <w:szCs w:val="28"/>
          <w:lang w:val="uk-UA"/>
        </w:rPr>
      </w:pPr>
    </w:p>
    <w:p w:rsidR="00F75A47" w:rsidRDefault="007E0F65" w:rsidP="00F75A47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3. </w:t>
      </w:r>
      <w:r w:rsidR="007B34AA">
        <w:rPr>
          <w:b/>
          <w:color w:val="auto"/>
          <w:sz w:val="28"/>
          <w:szCs w:val="28"/>
          <w:lang w:val="uk-UA"/>
        </w:rPr>
        <w:t xml:space="preserve">ПОРЯДОК </w:t>
      </w:r>
      <w:r w:rsidR="007B34AA" w:rsidRPr="00FC33F6">
        <w:rPr>
          <w:b/>
          <w:color w:val="auto"/>
          <w:sz w:val="28"/>
          <w:szCs w:val="28"/>
          <w:lang w:val="uk-UA"/>
        </w:rPr>
        <w:t xml:space="preserve">РЕАЛІЗАЦІЇ </w:t>
      </w:r>
      <w:r w:rsidR="004E5B55">
        <w:rPr>
          <w:b/>
          <w:color w:val="auto"/>
          <w:sz w:val="28"/>
          <w:szCs w:val="28"/>
          <w:lang w:val="uk-UA"/>
        </w:rPr>
        <w:t xml:space="preserve">ТА ФІНАНСУВАНЯ </w:t>
      </w:r>
    </w:p>
    <w:p w:rsidR="00FC33F6" w:rsidRPr="00457787" w:rsidRDefault="007B34AA" w:rsidP="00F75A47">
      <w:pPr>
        <w:pStyle w:val="Default"/>
        <w:spacing w:after="120"/>
        <w:jc w:val="center"/>
        <w:rPr>
          <w:bCs/>
          <w:color w:val="auto"/>
          <w:sz w:val="28"/>
          <w:szCs w:val="28"/>
          <w:lang w:val="uk-UA"/>
        </w:rPr>
      </w:pPr>
      <w:r w:rsidRPr="00FC33F6">
        <w:rPr>
          <w:b/>
          <w:color w:val="auto"/>
          <w:sz w:val="28"/>
          <w:szCs w:val="28"/>
          <w:lang w:val="uk-UA"/>
        </w:rPr>
        <w:t>АКАДЕМІЧНОЇ МОБІЛЬНОСТІ</w:t>
      </w:r>
      <w:r w:rsidR="004E5B55" w:rsidRPr="00457787">
        <w:rPr>
          <w:b/>
          <w:color w:val="auto"/>
          <w:sz w:val="28"/>
          <w:szCs w:val="28"/>
          <w:lang w:val="uk-UA"/>
        </w:rPr>
        <w:t xml:space="preserve"> </w:t>
      </w:r>
    </w:p>
    <w:p w:rsidR="00864AA1" w:rsidRDefault="00071D0B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3.1. </w:t>
      </w:r>
      <w:r w:rsidRPr="00071D0B">
        <w:rPr>
          <w:color w:val="auto"/>
          <w:sz w:val="28"/>
          <w:szCs w:val="28"/>
          <w:lang w:val="uk-UA"/>
        </w:rPr>
        <w:t>Учасники освітнього процесу, які є здобувачами вищої освіти в межах програм</w:t>
      </w:r>
      <w:r>
        <w:rPr>
          <w:color w:val="auto"/>
          <w:sz w:val="28"/>
          <w:szCs w:val="28"/>
          <w:lang w:val="uk-UA"/>
        </w:rPr>
        <w:t>и</w:t>
      </w:r>
      <w:r w:rsidRPr="00071D0B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академічної</w:t>
      </w:r>
      <w:r w:rsidRPr="00071D0B">
        <w:rPr>
          <w:color w:val="auto"/>
          <w:sz w:val="28"/>
          <w:szCs w:val="28"/>
          <w:lang w:val="uk-UA"/>
        </w:rPr>
        <w:t xml:space="preserve"> мобільності, зараховуються </w:t>
      </w:r>
      <w:r w:rsidR="00242B0D">
        <w:rPr>
          <w:color w:val="auto"/>
          <w:sz w:val="28"/>
          <w:szCs w:val="28"/>
          <w:lang w:val="uk-UA"/>
        </w:rPr>
        <w:t xml:space="preserve">відповідними наказами </w:t>
      </w:r>
      <w:r w:rsidRPr="00071D0B">
        <w:rPr>
          <w:color w:val="auto"/>
          <w:sz w:val="28"/>
          <w:szCs w:val="28"/>
          <w:lang w:val="uk-UA"/>
        </w:rPr>
        <w:t xml:space="preserve">до </w:t>
      </w:r>
      <w:r>
        <w:rPr>
          <w:color w:val="auto"/>
          <w:sz w:val="28"/>
          <w:szCs w:val="28"/>
          <w:lang w:val="uk-UA"/>
        </w:rPr>
        <w:t>ЗВО</w:t>
      </w:r>
      <w:r w:rsidRPr="00071D0B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–</w:t>
      </w:r>
      <w:r w:rsidRPr="00071D0B">
        <w:rPr>
          <w:color w:val="auto"/>
          <w:sz w:val="28"/>
          <w:szCs w:val="28"/>
          <w:lang w:val="uk-UA"/>
        </w:rPr>
        <w:t xml:space="preserve"> партнерів як такі, що тимчасово допущені до освітнього процесу </w:t>
      </w:r>
      <w:r w:rsidR="00457787">
        <w:rPr>
          <w:color w:val="auto"/>
          <w:sz w:val="28"/>
          <w:szCs w:val="28"/>
          <w:lang w:val="uk-UA"/>
        </w:rPr>
        <w:t>та</w:t>
      </w:r>
      <w:r w:rsidRPr="00071D0B">
        <w:rPr>
          <w:color w:val="auto"/>
          <w:sz w:val="28"/>
          <w:szCs w:val="28"/>
          <w:lang w:val="uk-UA"/>
        </w:rPr>
        <w:t xml:space="preserve"> мають права </w:t>
      </w:r>
      <w:r w:rsidR="00457787">
        <w:rPr>
          <w:color w:val="auto"/>
          <w:sz w:val="28"/>
          <w:szCs w:val="28"/>
          <w:lang w:val="uk-UA"/>
        </w:rPr>
        <w:t>й</w:t>
      </w:r>
      <w:r w:rsidRPr="00071D0B">
        <w:rPr>
          <w:color w:val="auto"/>
          <w:sz w:val="28"/>
          <w:szCs w:val="28"/>
          <w:lang w:val="uk-UA"/>
        </w:rPr>
        <w:t xml:space="preserve"> обов’язки здобувачів вищої освіти </w:t>
      </w:r>
      <w:r w:rsidR="00850215">
        <w:rPr>
          <w:color w:val="auto"/>
          <w:sz w:val="28"/>
          <w:szCs w:val="28"/>
          <w:lang w:val="uk-UA"/>
        </w:rPr>
        <w:t>відповідного ЗВО</w:t>
      </w:r>
      <w:r w:rsidRPr="00071D0B">
        <w:rPr>
          <w:color w:val="auto"/>
          <w:sz w:val="28"/>
          <w:szCs w:val="28"/>
          <w:lang w:val="uk-UA"/>
        </w:rPr>
        <w:t>.</w:t>
      </w:r>
    </w:p>
    <w:p w:rsidR="00850215" w:rsidRDefault="00850215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3.2. </w:t>
      </w:r>
      <w:r w:rsidRPr="00850215">
        <w:rPr>
          <w:color w:val="auto"/>
          <w:sz w:val="28"/>
          <w:szCs w:val="28"/>
          <w:lang w:val="uk-UA"/>
        </w:rPr>
        <w:t xml:space="preserve">За здобувачами вищої освіти на період навчання </w:t>
      </w:r>
      <w:r>
        <w:rPr>
          <w:color w:val="auto"/>
          <w:sz w:val="28"/>
          <w:szCs w:val="28"/>
          <w:lang w:val="uk-UA"/>
        </w:rPr>
        <w:t xml:space="preserve">за програмою академічної мобільності </w:t>
      </w:r>
      <w:r w:rsidRPr="00850215">
        <w:rPr>
          <w:color w:val="auto"/>
          <w:sz w:val="28"/>
          <w:szCs w:val="28"/>
          <w:lang w:val="uk-UA"/>
        </w:rPr>
        <w:t xml:space="preserve">зберігаються місце навчання та виплата стипендії </w:t>
      </w:r>
      <w:r w:rsidR="004A7277">
        <w:rPr>
          <w:color w:val="auto"/>
          <w:sz w:val="28"/>
          <w:szCs w:val="28"/>
          <w:lang w:val="uk-UA"/>
        </w:rPr>
        <w:t xml:space="preserve">(грошового забезпечення) </w:t>
      </w:r>
      <w:r w:rsidRPr="00850215">
        <w:rPr>
          <w:color w:val="auto"/>
          <w:sz w:val="28"/>
          <w:szCs w:val="28"/>
          <w:lang w:val="uk-UA"/>
        </w:rPr>
        <w:t xml:space="preserve">згідно із законодавством протягом навчання, стажування чи провадження наукової діяльності </w:t>
      </w:r>
      <w:r w:rsidR="00457787">
        <w:rPr>
          <w:color w:val="auto"/>
          <w:sz w:val="28"/>
          <w:szCs w:val="28"/>
          <w:lang w:val="uk-UA"/>
        </w:rPr>
        <w:t>у</w:t>
      </w:r>
      <w:r w:rsidRPr="00850215">
        <w:rPr>
          <w:color w:val="auto"/>
          <w:sz w:val="28"/>
          <w:szCs w:val="28"/>
          <w:lang w:val="uk-UA"/>
        </w:rPr>
        <w:t xml:space="preserve"> </w:t>
      </w:r>
      <w:r w:rsidR="004A7277">
        <w:rPr>
          <w:color w:val="auto"/>
          <w:sz w:val="28"/>
          <w:szCs w:val="28"/>
          <w:lang w:val="uk-UA"/>
        </w:rPr>
        <w:t>ЗВО</w:t>
      </w:r>
      <w:r w:rsidRPr="00850215">
        <w:rPr>
          <w:color w:val="auto"/>
          <w:sz w:val="28"/>
          <w:szCs w:val="28"/>
          <w:lang w:val="uk-UA"/>
        </w:rPr>
        <w:t xml:space="preserve"> </w:t>
      </w:r>
      <w:r w:rsidR="004A7277">
        <w:rPr>
          <w:color w:val="auto"/>
          <w:sz w:val="28"/>
          <w:szCs w:val="28"/>
          <w:lang w:val="uk-UA"/>
        </w:rPr>
        <w:t>–</w:t>
      </w:r>
      <w:r w:rsidRPr="00850215">
        <w:rPr>
          <w:color w:val="auto"/>
          <w:sz w:val="28"/>
          <w:szCs w:val="28"/>
          <w:lang w:val="uk-UA"/>
        </w:rPr>
        <w:t xml:space="preserve"> партнері.</w:t>
      </w:r>
    </w:p>
    <w:p w:rsidR="004A7277" w:rsidRDefault="004A7277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850215">
        <w:rPr>
          <w:color w:val="auto"/>
          <w:sz w:val="28"/>
          <w:szCs w:val="28"/>
          <w:lang w:val="uk-UA"/>
        </w:rPr>
        <w:t>Особи, що навча</w:t>
      </w:r>
      <w:r>
        <w:rPr>
          <w:color w:val="auto"/>
          <w:sz w:val="28"/>
          <w:szCs w:val="28"/>
          <w:lang w:val="uk-UA"/>
        </w:rPr>
        <w:t>ються</w:t>
      </w:r>
      <w:r w:rsidRPr="00850215">
        <w:rPr>
          <w:color w:val="auto"/>
          <w:sz w:val="28"/>
          <w:szCs w:val="28"/>
          <w:lang w:val="uk-UA"/>
        </w:rPr>
        <w:t xml:space="preserve"> за програмою академічної мобільності, не відраховуються із складу здобувачів вищої освіти на період реалізації права на академічну мобільність та обліковуються в Єдиній державній електронній базі з питань освіти.</w:t>
      </w:r>
    </w:p>
    <w:p w:rsidR="004A7277" w:rsidRDefault="004A7277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3.3. </w:t>
      </w:r>
      <w:r w:rsidR="00CC6F3D">
        <w:rPr>
          <w:color w:val="auto"/>
          <w:sz w:val="28"/>
          <w:szCs w:val="28"/>
          <w:lang w:val="uk-UA"/>
        </w:rPr>
        <w:t>За н</w:t>
      </w:r>
      <w:r w:rsidR="00CC6F3D" w:rsidRPr="00CC6F3D">
        <w:rPr>
          <w:color w:val="auto"/>
          <w:sz w:val="28"/>
          <w:szCs w:val="28"/>
          <w:lang w:val="uk-UA"/>
        </w:rPr>
        <w:t>ауково-педагогічн</w:t>
      </w:r>
      <w:r w:rsidR="00CC6F3D">
        <w:rPr>
          <w:color w:val="auto"/>
          <w:sz w:val="28"/>
          <w:szCs w:val="28"/>
          <w:lang w:val="uk-UA"/>
        </w:rPr>
        <w:t>ими</w:t>
      </w:r>
      <w:r w:rsidR="00CC6F3D" w:rsidRPr="00CC6F3D">
        <w:rPr>
          <w:color w:val="auto"/>
          <w:sz w:val="28"/>
          <w:szCs w:val="28"/>
          <w:lang w:val="uk-UA"/>
        </w:rPr>
        <w:t>, науков</w:t>
      </w:r>
      <w:r w:rsidR="00CC6F3D">
        <w:rPr>
          <w:color w:val="auto"/>
          <w:sz w:val="28"/>
          <w:szCs w:val="28"/>
          <w:lang w:val="uk-UA"/>
        </w:rPr>
        <w:t>ими</w:t>
      </w:r>
      <w:r w:rsidR="00CC6F3D" w:rsidRPr="00CC6F3D">
        <w:rPr>
          <w:color w:val="auto"/>
          <w:sz w:val="28"/>
          <w:szCs w:val="28"/>
          <w:lang w:val="uk-UA"/>
        </w:rPr>
        <w:t>, педагогічн</w:t>
      </w:r>
      <w:r w:rsidR="00CC6F3D">
        <w:rPr>
          <w:color w:val="auto"/>
          <w:sz w:val="28"/>
          <w:szCs w:val="28"/>
          <w:lang w:val="uk-UA"/>
        </w:rPr>
        <w:t>им</w:t>
      </w:r>
      <w:r w:rsidR="00CC6F3D" w:rsidRPr="00CC6F3D">
        <w:rPr>
          <w:color w:val="auto"/>
          <w:sz w:val="28"/>
          <w:szCs w:val="28"/>
          <w:lang w:val="uk-UA"/>
        </w:rPr>
        <w:t xml:space="preserve"> працівник</w:t>
      </w:r>
      <w:r w:rsidR="00CC6F3D">
        <w:rPr>
          <w:color w:val="auto"/>
          <w:sz w:val="28"/>
          <w:szCs w:val="28"/>
          <w:lang w:val="uk-UA"/>
        </w:rPr>
        <w:t>ами</w:t>
      </w:r>
      <w:r w:rsidR="00CC6F3D" w:rsidRPr="00CC6F3D">
        <w:rPr>
          <w:color w:val="auto"/>
          <w:sz w:val="28"/>
          <w:szCs w:val="28"/>
          <w:lang w:val="uk-UA"/>
        </w:rPr>
        <w:t xml:space="preserve"> </w:t>
      </w:r>
      <w:r w:rsidR="00CC6F3D">
        <w:rPr>
          <w:color w:val="auto"/>
          <w:sz w:val="28"/>
          <w:szCs w:val="28"/>
          <w:lang w:val="uk-UA"/>
        </w:rPr>
        <w:t xml:space="preserve">Сторін, які </w:t>
      </w:r>
      <w:r w:rsidR="00CC6F3D" w:rsidRPr="00CC6F3D">
        <w:rPr>
          <w:color w:val="auto"/>
          <w:sz w:val="28"/>
          <w:szCs w:val="28"/>
          <w:lang w:val="uk-UA"/>
        </w:rPr>
        <w:t>реалізу</w:t>
      </w:r>
      <w:r w:rsidR="00A57DEA">
        <w:rPr>
          <w:color w:val="auto"/>
          <w:sz w:val="28"/>
          <w:szCs w:val="28"/>
          <w:lang w:val="uk-UA"/>
        </w:rPr>
        <w:t>ють</w:t>
      </w:r>
      <w:r w:rsidR="00CC6F3D" w:rsidRPr="00CC6F3D">
        <w:rPr>
          <w:color w:val="auto"/>
          <w:sz w:val="28"/>
          <w:szCs w:val="28"/>
          <w:lang w:val="uk-UA"/>
        </w:rPr>
        <w:t xml:space="preserve"> право на академічну мобільність</w:t>
      </w:r>
      <w:r w:rsidR="00A57DEA">
        <w:rPr>
          <w:color w:val="auto"/>
          <w:sz w:val="28"/>
          <w:szCs w:val="28"/>
          <w:lang w:val="uk-UA"/>
        </w:rPr>
        <w:t xml:space="preserve">, </w:t>
      </w:r>
      <w:r w:rsidR="00CC6F3D" w:rsidRPr="00CC6F3D">
        <w:rPr>
          <w:color w:val="auto"/>
          <w:sz w:val="28"/>
          <w:szCs w:val="28"/>
          <w:lang w:val="uk-UA"/>
        </w:rPr>
        <w:t xml:space="preserve">зберігається основне місце роботи у </w:t>
      </w:r>
      <w:r w:rsidR="00A57DEA">
        <w:rPr>
          <w:color w:val="auto"/>
          <w:sz w:val="28"/>
          <w:szCs w:val="28"/>
          <w:lang w:val="uk-UA"/>
        </w:rPr>
        <w:t>ЗВО та</w:t>
      </w:r>
      <w:r w:rsidR="00CC6F3D" w:rsidRPr="00CC6F3D">
        <w:rPr>
          <w:color w:val="auto"/>
          <w:sz w:val="28"/>
          <w:szCs w:val="28"/>
          <w:lang w:val="uk-UA"/>
        </w:rPr>
        <w:t xml:space="preserve"> </w:t>
      </w:r>
      <w:r w:rsidR="00A57DEA">
        <w:rPr>
          <w:color w:val="auto"/>
          <w:sz w:val="28"/>
          <w:szCs w:val="28"/>
          <w:lang w:val="uk-UA"/>
        </w:rPr>
        <w:t>о</w:t>
      </w:r>
      <w:r w:rsidR="00CC6F3D" w:rsidRPr="00CC6F3D">
        <w:rPr>
          <w:color w:val="auto"/>
          <w:sz w:val="28"/>
          <w:szCs w:val="28"/>
          <w:lang w:val="uk-UA"/>
        </w:rPr>
        <w:t>плата праці відповідно до законодавства</w:t>
      </w:r>
      <w:r w:rsidR="00A57DEA">
        <w:rPr>
          <w:color w:val="auto"/>
          <w:sz w:val="28"/>
          <w:szCs w:val="28"/>
          <w:lang w:val="uk-UA"/>
        </w:rPr>
        <w:t>.</w:t>
      </w:r>
    </w:p>
    <w:p w:rsidR="00A57DEA" w:rsidRPr="00A57DEA" w:rsidRDefault="00A57DEA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3.4. </w:t>
      </w:r>
      <w:r w:rsidRPr="00A57DEA">
        <w:rPr>
          <w:color w:val="auto"/>
          <w:sz w:val="28"/>
          <w:szCs w:val="28"/>
          <w:lang w:val="uk-UA"/>
        </w:rPr>
        <w:t xml:space="preserve">Визнання результатів навчання </w:t>
      </w:r>
      <w:r w:rsidR="000D692C">
        <w:rPr>
          <w:color w:val="auto"/>
          <w:sz w:val="28"/>
          <w:szCs w:val="28"/>
          <w:lang w:val="uk-UA"/>
        </w:rPr>
        <w:t xml:space="preserve">здобувачів вищої освіти </w:t>
      </w:r>
      <w:r w:rsidRPr="00A57DEA">
        <w:rPr>
          <w:color w:val="auto"/>
          <w:sz w:val="28"/>
          <w:szCs w:val="28"/>
          <w:lang w:val="uk-UA"/>
        </w:rPr>
        <w:t xml:space="preserve">здійснюється на основі Європейської кредитної </w:t>
      </w:r>
      <w:proofErr w:type="spellStart"/>
      <w:r w:rsidRPr="00A57DEA">
        <w:rPr>
          <w:color w:val="auto"/>
          <w:sz w:val="28"/>
          <w:szCs w:val="28"/>
          <w:lang w:val="uk-UA"/>
        </w:rPr>
        <w:t>трансферно</w:t>
      </w:r>
      <w:proofErr w:type="spellEnd"/>
      <w:r w:rsidRPr="00A57DEA">
        <w:rPr>
          <w:color w:val="auto"/>
          <w:sz w:val="28"/>
          <w:szCs w:val="28"/>
          <w:lang w:val="uk-UA"/>
        </w:rPr>
        <w:t>-накопичувальної системи.</w:t>
      </w:r>
    </w:p>
    <w:p w:rsidR="00A57DEA" w:rsidRPr="00850215" w:rsidRDefault="00A57DEA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A57DEA">
        <w:rPr>
          <w:color w:val="auto"/>
          <w:sz w:val="28"/>
          <w:szCs w:val="28"/>
          <w:lang w:val="uk-UA"/>
        </w:rPr>
        <w:t xml:space="preserve">Порівняння обсягу навчального навантаження під час здобуття вищої освіти в межах програми академічної мобільності </w:t>
      </w:r>
      <w:r w:rsidR="00457787">
        <w:rPr>
          <w:color w:val="auto"/>
          <w:sz w:val="28"/>
          <w:szCs w:val="28"/>
          <w:lang w:val="uk-UA"/>
        </w:rPr>
        <w:t>має</w:t>
      </w:r>
      <w:r w:rsidRPr="00A57DEA">
        <w:rPr>
          <w:color w:val="auto"/>
          <w:sz w:val="28"/>
          <w:szCs w:val="28"/>
          <w:lang w:val="uk-UA"/>
        </w:rPr>
        <w:t xml:space="preserve"> ґрунтуватися на зіставленні результатів навчання, яких було досягнуто здобувачем вищої освіти у </w:t>
      </w:r>
      <w:r w:rsidR="00242B0D">
        <w:rPr>
          <w:color w:val="auto"/>
          <w:sz w:val="28"/>
          <w:szCs w:val="28"/>
          <w:lang w:val="uk-UA"/>
        </w:rPr>
        <w:t>ЗВО</w:t>
      </w:r>
      <w:r w:rsidRPr="00A57DEA">
        <w:rPr>
          <w:color w:val="auto"/>
          <w:sz w:val="28"/>
          <w:szCs w:val="28"/>
          <w:lang w:val="uk-UA"/>
        </w:rPr>
        <w:t xml:space="preserve"> </w:t>
      </w:r>
      <w:r w:rsidR="00242B0D">
        <w:rPr>
          <w:color w:val="auto"/>
          <w:sz w:val="28"/>
          <w:szCs w:val="28"/>
          <w:lang w:val="uk-UA"/>
        </w:rPr>
        <w:t>–</w:t>
      </w:r>
      <w:r w:rsidRPr="00A57DEA">
        <w:rPr>
          <w:color w:val="auto"/>
          <w:sz w:val="28"/>
          <w:szCs w:val="28"/>
          <w:lang w:val="uk-UA"/>
        </w:rPr>
        <w:t xml:space="preserve"> партнері, та результатів навчання, запланованих освітньою програмою </w:t>
      </w:r>
      <w:r w:rsidR="00242B0D">
        <w:rPr>
          <w:color w:val="auto"/>
          <w:sz w:val="28"/>
          <w:szCs w:val="28"/>
          <w:lang w:val="uk-UA"/>
        </w:rPr>
        <w:t>ЗВО</w:t>
      </w:r>
      <w:r w:rsidRPr="00A57DEA">
        <w:rPr>
          <w:color w:val="auto"/>
          <w:sz w:val="28"/>
          <w:szCs w:val="28"/>
          <w:lang w:val="uk-UA"/>
        </w:rPr>
        <w:t xml:space="preserve">, </w:t>
      </w:r>
      <w:r w:rsidR="00457787">
        <w:rPr>
          <w:color w:val="auto"/>
          <w:sz w:val="28"/>
          <w:szCs w:val="28"/>
          <w:lang w:val="uk-UA"/>
        </w:rPr>
        <w:t>у</w:t>
      </w:r>
      <w:r w:rsidRPr="00A57DEA">
        <w:rPr>
          <w:color w:val="auto"/>
          <w:sz w:val="28"/>
          <w:szCs w:val="28"/>
          <w:lang w:val="uk-UA"/>
        </w:rPr>
        <w:t xml:space="preserve"> якому здобувач навчається на постійній основі.</w:t>
      </w:r>
    </w:p>
    <w:p w:rsidR="00E12BE9" w:rsidRDefault="004E5B55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3.5. </w:t>
      </w:r>
      <w:r w:rsidR="005B0567">
        <w:rPr>
          <w:color w:val="auto"/>
          <w:sz w:val="28"/>
          <w:szCs w:val="28"/>
          <w:lang w:val="uk-UA"/>
        </w:rPr>
        <w:t>Зарахування</w:t>
      </w:r>
      <w:r w:rsidR="00A21CAF">
        <w:rPr>
          <w:color w:val="auto"/>
          <w:sz w:val="28"/>
          <w:szCs w:val="28"/>
          <w:lang w:val="uk-UA"/>
        </w:rPr>
        <w:t xml:space="preserve"> </w:t>
      </w:r>
      <w:r w:rsidR="00A21CAF" w:rsidRPr="00BA728F">
        <w:rPr>
          <w:color w:val="auto"/>
          <w:sz w:val="28"/>
          <w:szCs w:val="28"/>
          <w:lang w:val="uk-UA"/>
        </w:rPr>
        <w:t>науково-педагогічни</w:t>
      </w:r>
      <w:r w:rsidR="00A21CAF">
        <w:rPr>
          <w:color w:val="auto"/>
          <w:sz w:val="28"/>
          <w:szCs w:val="28"/>
          <w:lang w:val="uk-UA"/>
        </w:rPr>
        <w:t>м</w:t>
      </w:r>
      <w:r w:rsidR="00A21CAF" w:rsidRPr="00BA728F">
        <w:rPr>
          <w:color w:val="auto"/>
          <w:sz w:val="28"/>
          <w:szCs w:val="28"/>
          <w:lang w:val="uk-UA"/>
        </w:rPr>
        <w:t>, наукови</w:t>
      </w:r>
      <w:r w:rsidR="00A21CAF">
        <w:rPr>
          <w:color w:val="auto"/>
          <w:sz w:val="28"/>
          <w:szCs w:val="28"/>
          <w:lang w:val="uk-UA"/>
        </w:rPr>
        <w:t>м</w:t>
      </w:r>
      <w:r w:rsidR="00A21CAF" w:rsidRPr="00BA728F">
        <w:rPr>
          <w:color w:val="auto"/>
          <w:sz w:val="28"/>
          <w:szCs w:val="28"/>
          <w:lang w:val="uk-UA"/>
        </w:rPr>
        <w:t xml:space="preserve"> і педагогічни</w:t>
      </w:r>
      <w:r w:rsidR="00A21CAF">
        <w:rPr>
          <w:color w:val="auto"/>
          <w:sz w:val="28"/>
          <w:szCs w:val="28"/>
          <w:lang w:val="uk-UA"/>
        </w:rPr>
        <w:t>м</w:t>
      </w:r>
      <w:r w:rsidR="00A21CAF" w:rsidRPr="00BA728F">
        <w:rPr>
          <w:color w:val="auto"/>
          <w:sz w:val="28"/>
          <w:szCs w:val="28"/>
          <w:lang w:val="uk-UA"/>
        </w:rPr>
        <w:t xml:space="preserve"> працівник</w:t>
      </w:r>
      <w:r w:rsidR="00A21CAF">
        <w:rPr>
          <w:color w:val="auto"/>
          <w:sz w:val="28"/>
          <w:szCs w:val="28"/>
          <w:lang w:val="uk-UA"/>
        </w:rPr>
        <w:t>ам</w:t>
      </w:r>
      <w:r w:rsidR="005B0567">
        <w:rPr>
          <w:color w:val="auto"/>
          <w:sz w:val="28"/>
          <w:szCs w:val="28"/>
          <w:lang w:val="uk-UA"/>
        </w:rPr>
        <w:t xml:space="preserve"> результатів </w:t>
      </w:r>
      <w:r w:rsidR="00A21CAF">
        <w:rPr>
          <w:color w:val="auto"/>
          <w:sz w:val="28"/>
          <w:szCs w:val="28"/>
          <w:lang w:val="uk-UA"/>
        </w:rPr>
        <w:t xml:space="preserve">реалізації програм академічної мобільності до </w:t>
      </w:r>
      <w:r w:rsidR="00A21CAF">
        <w:rPr>
          <w:color w:val="auto"/>
          <w:sz w:val="28"/>
          <w:szCs w:val="28"/>
          <w:lang w:val="uk-UA"/>
        </w:rPr>
        <w:lastRenderedPageBreak/>
        <w:t xml:space="preserve">навчального </w:t>
      </w:r>
      <w:r w:rsidR="00A1108C">
        <w:rPr>
          <w:color w:val="auto"/>
          <w:sz w:val="28"/>
          <w:szCs w:val="28"/>
          <w:lang w:val="uk-UA"/>
        </w:rPr>
        <w:t>навантаження здійснюється на підставі відповідних підтверджу</w:t>
      </w:r>
      <w:r w:rsidR="00457787">
        <w:rPr>
          <w:color w:val="auto"/>
          <w:sz w:val="28"/>
          <w:szCs w:val="28"/>
          <w:lang w:val="uk-UA"/>
        </w:rPr>
        <w:t>вальних</w:t>
      </w:r>
      <w:r w:rsidR="00A1108C">
        <w:rPr>
          <w:color w:val="auto"/>
          <w:sz w:val="28"/>
          <w:szCs w:val="28"/>
          <w:lang w:val="uk-UA"/>
        </w:rPr>
        <w:t xml:space="preserve"> документів від ЗВО – партнера.</w:t>
      </w:r>
    </w:p>
    <w:p w:rsidR="00242B0D" w:rsidRDefault="00A1108C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3.6. </w:t>
      </w:r>
      <w:r w:rsidR="00BB0C2A">
        <w:rPr>
          <w:color w:val="auto"/>
          <w:sz w:val="28"/>
          <w:szCs w:val="28"/>
          <w:lang w:val="uk-UA"/>
        </w:rPr>
        <w:t>З урахування</w:t>
      </w:r>
      <w:r w:rsidR="004C7AEA">
        <w:rPr>
          <w:color w:val="auto"/>
          <w:sz w:val="28"/>
          <w:szCs w:val="28"/>
          <w:lang w:val="uk-UA"/>
        </w:rPr>
        <w:t>м</w:t>
      </w:r>
      <w:r w:rsidR="00BB0C2A">
        <w:rPr>
          <w:color w:val="auto"/>
          <w:sz w:val="28"/>
          <w:szCs w:val="28"/>
          <w:lang w:val="uk-UA"/>
        </w:rPr>
        <w:t xml:space="preserve"> специфіки діяльності ЗВО – партнерів як закладів вищої освіти </w:t>
      </w:r>
      <w:r w:rsidR="00BB0C2A" w:rsidRPr="00275985">
        <w:rPr>
          <w:color w:val="auto"/>
          <w:sz w:val="28"/>
          <w:szCs w:val="28"/>
          <w:lang w:val="uk-UA"/>
        </w:rPr>
        <w:t>із специфічними умовами навчання, які здійснюють підготовку поліцейських</w:t>
      </w:r>
      <w:r w:rsidR="00BB0C2A">
        <w:rPr>
          <w:color w:val="auto"/>
          <w:sz w:val="28"/>
          <w:szCs w:val="28"/>
          <w:lang w:val="uk-UA"/>
        </w:rPr>
        <w:t>, Сторони погодили:</w:t>
      </w:r>
    </w:p>
    <w:p w:rsidR="00BB0C2A" w:rsidRDefault="00BB0C2A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</w:t>
      </w:r>
      <w:r w:rsidR="00A1108C">
        <w:rPr>
          <w:color w:val="auto"/>
          <w:sz w:val="28"/>
          <w:szCs w:val="28"/>
          <w:lang w:val="uk-UA"/>
        </w:rPr>
        <w:t>6</w:t>
      </w:r>
      <w:r>
        <w:rPr>
          <w:color w:val="auto"/>
          <w:sz w:val="28"/>
          <w:szCs w:val="28"/>
          <w:lang w:val="uk-UA"/>
        </w:rPr>
        <w:t>.1. </w:t>
      </w:r>
      <w:r w:rsidR="00CB787B">
        <w:rPr>
          <w:color w:val="auto"/>
          <w:sz w:val="28"/>
          <w:szCs w:val="28"/>
          <w:lang w:val="uk-UA"/>
        </w:rPr>
        <w:t>ЗВО</w:t>
      </w:r>
      <w:r w:rsidR="00CB787B" w:rsidRPr="00A57DEA">
        <w:rPr>
          <w:color w:val="auto"/>
          <w:sz w:val="28"/>
          <w:szCs w:val="28"/>
          <w:lang w:val="uk-UA"/>
        </w:rPr>
        <w:t xml:space="preserve">, </w:t>
      </w:r>
      <w:r w:rsidR="00457787">
        <w:rPr>
          <w:color w:val="auto"/>
          <w:sz w:val="28"/>
          <w:szCs w:val="28"/>
          <w:lang w:val="uk-UA"/>
        </w:rPr>
        <w:t>у</w:t>
      </w:r>
      <w:r w:rsidR="00CB787B" w:rsidRPr="00A57DEA">
        <w:rPr>
          <w:color w:val="auto"/>
          <w:sz w:val="28"/>
          <w:szCs w:val="28"/>
          <w:lang w:val="uk-UA"/>
        </w:rPr>
        <w:t xml:space="preserve"> якому </w:t>
      </w:r>
      <w:r w:rsidR="00EB6052">
        <w:rPr>
          <w:color w:val="auto"/>
          <w:sz w:val="28"/>
          <w:szCs w:val="28"/>
          <w:lang w:val="uk-UA"/>
        </w:rPr>
        <w:t>учасники освітнього процесу</w:t>
      </w:r>
      <w:r w:rsidR="00A1108C">
        <w:rPr>
          <w:color w:val="auto"/>
          <w:sz w:val="28"/>
          <w:szCs w:val="28"/>
          <w:lang w:val="uk-UA"/>
        </w:rPr>
        <w:t xml:space="preserve"> </w:t>
      </w:r>
      <w:r w:rsidR="00CB787B" w:rsidRPr="00A57DEA">
        <w:rPr>
          <w:color w:val="auto"/>
          <w:sz w:val="28"/>
          <w:szCs w:val="28"/>
          <w:lang w:val="uk-UA"/>
        </w:rPr>
        <w:t>навча</w:t>
      </w:r>
      <w:r w:rsidR="00EB6052">
        <w:rPr>
          <w:color w:val="auto"/>
          <w:sz w:val="28"/>
          <w:szCs w:val="28"/>
          <w:lang w:val="uk-UA"/>
        </w:rPr>
        <w:t>ються</w:t>
      </w:r>
      <w:r w:rsidR="00A1108C">
        <w:rPr>
          <w:color w:val="auto"/>
          <w:sz w:val="28"/>
          <w:szCs w:val="28"/>
          <w:lang w:val="uk-UA"/>
        </w:rPr>
        <w:t>/</w:t>
      </w:r>
      <w:r w:rsidR="00EB6052">
        <w:rPr>
          <w:color w:val="auto"/>
          <w:sz w:val="28"/>
          <w:szCs w:val="28"/>
          <w:lang w:val="uk-UA"/>
        </w:rPr>
        <w:t>працюють</w:t>
      </w:r>
      <w:r w:rsidR="00CB787B" w:rsidRPr="00A57DEA">
        <w:rPr>
          <w:color w:val="auto"/>
          <w:sz w:val="28"/>
          <w:szCs w:val="28"/>
          <w:lang w:val="uk-UA"/>
        </w:rPr>
        <w:t xml:space="preserve"> на постійній основі</w:t>
      </w:r>
      <w:r w:rsidR="00403E19">
        <w:rPr>
          <w:color w:val="auto"/>
          <w:sz w:val="28"/>
          <w:szCs w:val="28"/>
          <w:lang w:val="uk-UA"/>
        </w:rPr>
        <w:t xml:space="preserve"> (за винятком курсантів)</w:t>
      </w:r>
      <w:r w:rsidR="00EB6052">
        <w:rPr>
          <w:color w:val="auto"/>
          <w:sz w:val="28"/>
          <w:szCs w:val="28"/>
          <w:lang w:val="uk-UA"/>
        </w:rPr>
        <w:t xml:space="preserve">, </w:t>
      </w:r>
      <w:r w:rsidR="00CD1030">
        <w:rPr>
          <w:color w:val="auto"/>
          <w:sz w:val="28"/>
          <w:szCs w:val="28"/>
          <w:lang w:val="uk-UA"/>
        </w:rPr>
        <w:t xml:space="preserve">у встановленому законодавством порядку </w:t>
      </w:r>
      <w:r w:rsidR="00EB6052">
        <w:rPr>
          <w:color w:val="auto"/>
          <w:sz w:val="28"/>
          <w:szCs w:val="28"/>
          <w:lang w:val="uk-UA"/>
        </w:rPr>
        <w:t>фінансує витрати</w:t>
      </w:r>
      <w:r w:rsidR="00CD1030">
        <w:rPr>
          <w:color w:val="auto"/>
          <w:sz w:val="28"/>
          <w:szCs w:val="28"/>
          <w:lang w:val="uk-UA"/>
        </w:rPr>
        <w:t>, пов’язані з реалізацією програм академічної мобільності (</w:t>
      </w:r>
      <w:r w:rsidR="00403E19">
        <w:rPr>
          <w:color w:val="auto"/>
          <w:sz w:val="28"/>
          <w:szCs w:val="28"/>
          <w:lang w:val="uk-UA"/>
        </w:rPr>
        <w:t xml:space="preserve">витрати на </w:t>
      </w:r>
      <w:r w:rsidR="005D2E7A">
        <w:rPr>
          <w:color w:val="auto"/>
          <w:sz w:val="28"/>
          <w:szCs w:val="28"/>
          <w:lang w:val="uk-UA"/>
        </w:rPr>
        <w:t>відрядження).</w:t>
      </w:r>
    </w:p>
    <w:p w:rsidR="005D2E7A" w:rsidRDefault="005D2E7A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</w:t>
      </w:r>
      <w:r w:rsidR="00403E19">
        <w:rPr>
          <w:color w:val="auto"/>
          <w:sz w:val="28"/>
          <w:szCs w:val="28"/>
          <w:lang w:val="uk-UA"/>
        </w:rPr>
        <w:t>6</w:t>
      </w:r>
      <w:r>
        <w:rPr>
          <w:color w:val="auto"/>
          <w:sz w:val="28"/>
          <w:szCs w:val="28"/>
          <w:lang w:val="uk-UA"/>
        </w:rPr>
        <w:t xml:space="preserve">.2. Здобувачі вищої освіти, які відповідно до законодавства під час навчання забезпечуються за рахунок </w:t>
      </w:r>
      <w:r w:rsidR="00CC1D0C">
        <w:rPr>
          <w:color w:val="auto"/>
          <w:sz w:val="28"/>
          <w:szCs w:val="28"/>
          <w:lang w:val="uk-UA"/>
        </w:rPr>
        <w:t>д</w:t>
      </w:r>
      <w:r>
        <w:rPr>
          <w:color w:val="auto"/>
          <w:sz w:val="28"/>
          <w:szCs w:val="28"/>
          <w:lang w:val="uk-UA"/>
        </w:rPr>
        <w:t xml:space="preserve">ержавного бюджету України проживанням, </w:t>
      </w:r>
      <w:r w:rsidR="00BA0443">
        <w:rPr>
          <w:color w:val="auto"/>
          <w:sz w:val="28"/>
          <w:szCs w:val="28"/>
          <w:lang w:val="uk-UA"/>
        </w:rPr>
        <w:t>продовольчим (харчуванням)</w:t>
      </w:r>
      <w:r w:rsidR="00BA0443" w:rsidRPr="00BA0443">
        <w:rPr>
          <w:color w:val="auto"/>
          <w:sz w:val="28"/>
          <w:szCs w:val="28"/>
          <w:lang w:val="uk-UA"/>
        </w:rPr>
        <w:t xml:space="preserve"> </w:t>
      </w:r>
      <w:r w:rsidR="00CC1D0C">
        <w:rPr>
          <w:color w:val="auto"/>
          <w:sz w:val="28"/>
          <w:szCs w:val="28"/>
          <w:lang w:val="uk-UA"/>
        </w:rPr>
        <w:t>і</w:t>
      </w:r>
      <w:r w:rsidR="00BA0443">
        <w:rPr>
          <w:color w:val="auto"/>
          <w:sz w:val="28"/>
          <w:szCs w:val="28"/>
          <w:lang w:val="uk-UA"/>
        </w:rPr>
        <w:t xml:space="preserve"> медичним забезпеченням (курсанти) на період реалізації програми академічної мобільності забезпечуються зазначеними видами утримання ЗВО – партнером.</w:t>
      </w:r>
    </w:p>
    <w:p w:rsidR="009B6176" w:rsidRDefault="009B6176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Після закінчення програми академічної мобільності відповідальні підрозділи ЗВО – партнерів складають, затверджують </w:t>
      </w:r>
      <w:r w:rsidR="00CC1D0C">
        <w:rPr>
          <w:color w:val="auto"/>
          <w:sz w:val="28"/>
          <w:szCs w:val="28"/>
          <w:lang w:val="uk-UA"/>
        </w:rPr>
        <w:t>і</w:t>
      </w:r>
      <w:r>
        <w:rPr>
          <w:color w:val="auto"/>
          <w:sz w:val="28"/>
          <w:szCs w:val="28"/>
          <w:lang w:val="uk-UA"/>
        </w:rPr>
        <w:t xml:space="preserve"> направляють до ЗВО</w:t>
      </w:r>
      <w:r w:rsidRPr="00A57DEA">
        <w:rPr>
          <w:color w:val="auto"/>
          <w:sz w:val="28"/>
          <w:szCs w:val="28"/>
          <w:lang w:val="uk-UA"/>
        </w:rPr>
        <w:t xml:space="preserve">, </w:t>
      </w:r>
      <w:r w:rsidR="00CC1D0C">
        <w:rPr>
          <w:color w:val="auto"/>
          <w:sz w:val="28"/>
          <w:szCs w:val="28"/>
          <w:lang w:val="uk-UA"/>
        </w:rPr>
        <w:t>у</w:t>
      </w:r>
      <w:r w:rsidRPr="00A57DEA">
        <w:rPr>
          <w:color w:val="auto"/>
          <w:sz w:val="28"/>
          <w:szCs w:val="28"/>
          <w:lang w:val="uk-UA"/>
        </w:rPr>
        <w:t xml:space="preserve"> якому здобувач навчається на постійній основі</w:t>
      </w:r>
      <w:r>
        <w:rPr>
          <w:color w:val="auto"/>
          <w:sz w:val="28"/>
          <w:szCs w:val="28"/>
          <w:lang w:val="uk-UA"/>
        </w:rPr>
        <w:t xml:space="preserve">, відповідні розрахунки </w:t>
      </w:r>
      <w:r w:rsidR="00A5436F">
        <w:rPr>
          <w:color w:val="auto"/>
          <w:sz w:val="28"/>
          <w:szCs w:val="28"/>
          <w:lang w:val="uk-UA"/>
        </w:rPr>
        <w:t>вартості утримання.</w:t>
      </w:r>
    </w:p>
    <w:p w:rsidR="00BA0443" w:rsidRDefault="00BA0443" w:rsidP="007B7C9A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</w:t>
      </w:r>
      <w:r w:rsidR="00492C82">
        <w:rPr>
          <w:color w:val="auto"/>
          <w:sz w:val="28"/>
          <w:szCs w:val="28"/>
          <w:lang w:val="uk-UA"/>
        </w:rPr>
        <w:t>6</w:t>
      </w:r>
      <w:r>
        <w:rPr>
          <w:color w:val="auto"/>
          <w:sz w:val="28"/>
          <w:szCs w:val="28"/>
          <w:lang w:val="uk-UA"/>
        </w:rPr>
        <w:t>.</w:t>
      </w:r>
      <w:r w:rsidR="009B6176">
        <w:rPr>
          <w:color w:val="auto"/>
          <w:sz w:val="28"/>
          <w:szCs w:val="28"/>
          <w:lang w:val="uk-UA"/>
        </w:rPr>
        <w:t xml:space="preserve">3. Грошове та речове </w:t>
      </w:r>
      <w:r w:rsidR="00A5436F">
        <w:rPr>
          <w:color w:val="auto"/>
          <w:sz w:val="28"/>
          <w:szCs w:val="28"/>
          <w:lang w:val="uk-UA"/>
        </w:rPr>
        <w:t>забезпечення здобувачів вищої освіти</w:t>
      </w:r>
      <w:r w:rsidR="00492C82">
        <w:rPr>
          <w:color w:val="auto"/>
          <w:sz w:val="28"/>
          <w:szCs w:val="28"/>
          <w:lang w:val="uk-UA"/>
        </w:rPr>
        <w:t xml:space="preserve">, а </w:t>
      </w:r>
      <w:r w:rsidR="00CB480E">
        <w:rPr>
          <w:color w:val="auto"/>
          <w:sz w:val="28"/>
          <w:szCs w:val="28"/>
          <w:lang w:val="uk-UA"/>
        </w:rPr>
        <w:t xml:space="preserve">також фінансування витрат на проїзд до ЗВО – партнера </w:t>
      </w:r>
      <w:r w:rsidR="00A5436F">
        <w:rPr>
          <w:color w:val="auto"/>
          <w:sz w:val="28"/>
          <w:szCs w:val="28"/>
          <w:lang w:val="uk-UA"/>
        </w:rPr>
        <w:t>залишається за ЗВО</w:t>
      </w:r>
      <w:r w:rsidR="00A5436F" w:rsidRPr="00A57DEA">
        <w:rPr>
          <w:color w:val="auto"/>
          <w:sz w:val="28"/>
          <w:szCs w:val="28"/>
          <w:lang w:val="uk-UA"/>
        </w:rPr>
        <w:t xml:space="preserve">, </w:t>
      </w:r>
      <w:r w:rsidR="00CC1D0C">
        <w:rPr>
          <w:color w:val="auto"/>
          <w:sz w:val="28"/>
          <w:szCs w:val="28"/>
          <w:lang w:val="uk-UA"/>
        </w:rPr>
        <w:t>у</w:t>
      </w:r>
      <w:r w:rsidR="00A5436F" w:rsidRPr="00A57DEA">
        <w:rPr>
          <w:color w:val="auto"/>
          <w:sz w:val="28"/>
          <w:szCs w:val="28"/>
          <w:lang w:val="uk-UA"/>
        </w:rPr>
        <w:t xml:space="preserve"> якому здобувач навчається на постійній основі</w:t>
      </w:r>
      <w:r w:rsidR="00A5436F">
        <w:rPr>
          <w:color w:val="auto"/>
          <w:sz w:val="28"/>
          <w:szCs w:val="28"/>
          <w:lang w:val="uk-UA"/>
        </w:rPr>
        <w:t>.</w:t>
      </w:r>
    </w:p>
    <w:p w:rsidR="00760068" w:rsidRPr="00BA728F" w:rsidRDefault="00760068" w:rsidP="00612515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760068" w:rsidRPr="00BA728F" w:rsidRDefault="007B7C9A" w:rsidP="00CB480E">
      <w:pPr>
        <w:pStyle w:val="Default"/>
        <w:spacing w:after="120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4</w:t>
      </w:r>
      <w:r w:rsidR="00760068" w:rsidRPr="00BA728F">
        <w:rPr>
          <w:b/>
          <w:color w:val="auto"/>
          <w:sz w:val="28"/>
          <w:szCs w:val="28"/>
          <w:lang w:val="uk-UA"/>
        </w:rPr>
        <w:t>.</w:t>
      </w:r>
      <w:r w:rsidR="00744A61" w:rsidRPr="00BA728F">
        <w:rPr>
          <w:b/>
          <w:color w:val="auto"/>
          <w:sz w:val="28"/>
          <w:szCs w:val="28"/>
          <w:lang w:val="uk-UA"/>
        </w:rPr>
        <w:t> </w:t>
      </w:r>
      <w:r w:rsidR="00760068" w:rsidRPr="00BA728F">
        <w:rPr>
          <w:b/>
          <w:color w:val="auto"/>
          <w:sz w:val="28"/>
          <w:szCs w:val="28"/>
          <w:lang w:val="uk-UA"/>
        </w:rPr>
        <w:t>ВІДПОВІДАЛЬНІСТЬ СТОРІН</w:t>
      </w:r>
    </w:p>
    <w:p w:rsidR="00760068" w:rsidRPr="00BA728F" w:rsidRDefault="007B7C9A" w:rsidP="00847951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760068" w:rsidRPr="00BA728F">
        <w:rPr>
          <w:color w:val="auto"/>
          <w:sz w:val="28"/>
          <w:szCs w:val="28"/>
          <w:lang w:val="uk-UA"/>
        </w:rPr>
        <w:t>.1.</w:t>
      </w:r>
      <w:r w:rsidR="00744A61" w:rsidRPr="00BA728F">
        <w:rPr>
          <w:color w:val="auto"/>
          <w:sz w:val="28"/>
          <w:szCs w:val="28"/>
          <w:lang w:val="uk-UA"/>
        </w:rPr>
        <w:t> </w:t>
      </w:r>
      <w:r w:rsidR="00760068" w:rsidRPr="00BA728F">
        <w:rPr>
          <w:color w:val="auto"/>
          <w:sz w:val="28"/>
          <w:szCs w:val="28"/>
          <w:lang w:val="uk-UA"/>
        </w:rPr>
        <w:t>Сторони несуть відповідальність за виконання умов ц</w:t>
      </w:r>
      <w:r w:rsidR="00FD61DB">
        <w:rPr>
          <w:color w:val="auto"/>
          <w:sz w:val="28"/>
          <w:szCs w:val="28"/>
          <w:lang w:val="uk-UA"/>
        </w:rPr>
        <w:t>ього</w:t>
      </w:r>
      <w:r w:rsidR="00760068" w:rsidRPr="00BA728F">
        <w:rPr>
          <w:color w:val="auto"/>
          <w:sz w:val="28"/>
          <w:szCs w:val="28"/>
          <w:lang w:val="uk-UA"/>
        </w:rPr>
        <w:t xml:space="preserve"> </w:t>
      </w:r>
      <w:r w:rsidR="00FD61DB">
        <w:rPr>
          <w:color w:val="auto"/>
          <w:sz w:val="28"/>
          <w:szCs w:val="28"/>
          <w:lang w:val="uk-UA"/>
        </w:rPr>
        <w:t>Договору</w:t>
      </w:r>
      <w:r w:rsidR="00760068" w:rsidRPr="00BA728F">
        <w:rPr>
          <w:color w:val="auto"/>
          <w:sz w:val="28"/>
          <w:szCs w:val="28"/>
          <w:lang w:val="uk-UA"/>
        </w:rPr>
        <w:t xml:space="preserve"> згідно </w:t>
      </w:r>
      <w:r w:rsidR="00D4378A" w:rsidRPr="00BA728F">
        <w:rPr>
          <w:color w:val="auto"/>
          <w:sz w:val="28"/>
          <w:szCs w:val="28"/>
          <w:lang w:val="uk-UA"/>
        </w:rPr>
        <w:t xml:space="preserve">з </w:t>
      </w:r>
      <w:r w:rsidR="00760068" w:rsidRPr="00BA728F">
        <w:rPr>
          <w:color w:val="auto"/>
          <w:sz w:val="28"/>
          <w:szCs w:val="28"/>
          <w:lang w:val="uk-UA"/>
        </w:rPr>
        <w:t>діюч</w:t>
      </w:r>
      <w:r w:rsidR="00D4378A" w:rsidRPr="00BA728F">
        <w:rPr>
          <w:color w:val="auto"/>
          <w:sz w:val="28"/>
          <w:szCs w:val="28"/>
          <w:lang w:val="uk-UA"/>
        </w:rPr>
        <w:t>им</w:t>
      </w:r>
      <w:r w:rsidR="00760068" w:rsidRPr="00BA728F">
        <w:rPr>
          <w:color w:val="auto"/>
          <w:sz w:val="28"/>
          <w:szCs w:val="28"/>
          <w:lang w:val="uk-UA"/>
        </w:rPr>
        <w:t xml:space="preserve"> законодавств</w:t>
      </w:r>
      <w:r w:rsidR="00D4378A" w:rsidRPr="00BA728F">
        <w:rPr>
          <w:color w:val="auto"/>
          <w:sz w:val="28"/>
          <w:szCs w:val="28"/>
          <w:lang w:val="uk-UA"/>
        </w:rPr>
        <w:t>ом</w:t>
      </w:r>
      <w:r w:rsidR="00744A61" w:rsidRPr="00BA728F">
        <w:rPr>
          <w:color w:val="auto"/>
          <w:sz w:val="28"/>
          <w:szCs w:val="28"/>
          <w:lang w:val="uk-UA"/>
        </w:rPr>
        <w:t xml:space="preserve"> України</w:t>
      </w:r>
      <w:r w:rsidR="00760068" w:rsidRPr="00BA728F">
        <w:rPr>
          <w:color w:val="auto"/>
          <w:sz w:val="28"/>
          <w:szCs w:val="28"/>
          <w:lang w:val="uk-UA"/>
        </w:rPr>
        <w:t>.</w:t>
      </w:r>
    </w:p>
    <w:p w:rsidR="00760068" w:rsidRPr="00BA728F" w:rsidRDefault="007B7C9A" w:rsidP="00847951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760068" w:rsidRPr="00BA728F">
        <w:rPr>
          <w:color w:val="auto"/>
          <w:sz w:val="28"/>
          <w:szCs w:val="28"/>
          <w:lang w:val="uk-UA"/>
        </w:rPr>
        <w:t>.</w:t>
      </w:r>
      <w:r w:rsidR="002A7B19" w:rsidRPr="00BA728F">
        <w:rPr>
          <w:color w:val="auto"/>
          <w:sz w:val="28"/>
          <w:szCs w:val="28"/>
          <w:lang w:val="uk-UA"/>
        </w:rPr>
        <w:t>2</w:t>
      </w:r>
      <w:r w:rsidR="00760068" w:rsidRPr="00BA728F">
        <w:rPr>
          <w:color w:val="auto"/>
          <w:sz w:val="28"/>
          <w:szCs w:val="28"/>
          <w:lang w:val="uk-UA"/>
        </w:rPr>
        <w:t>.</w:t>
      </w:r>
      <w:r w:rsidR="00744A61" w:rsidRPr="00BA728F">
        <w:rPr>
          <w:color w:val="auto"/>
          <w:sz w:val="28"/>
          <w:szCs w:val="28"/>
          <w:lang w:val="uk-UA"/>
        </w:rPr>
        <w:t> </w:t>
      </w:r>
      <w:r w:rsidR="00760068" w:rsidRPr="00BA728F">
        <w:rPr>
          <w:color w:val="auto"/>
          <w:sz w:val="28"/>
          <w:szCs w:val="28"/>
          <w:lang w:val="uk-UA"/>
        </w:rPr>
        <w:t xml:space="preserve">Сторони звільняються від відповідальності за невиконання або неналежне виконання умов </w:t>
      </w:r>
      <w:r w:rsidR="00FD61DB" w:rsidRPr="00BA728F">
        <w:rPr>
          <w:color w:val="auto"/>
          <w:sz w:val="28"/>
          <w:szCs w:val="28"/>
          <w:lang w:val="uk-UA"/>
        </w:rPr>
        <w:t>ц</w:t>
      </w:r>
      <w:r w:rsidR="00FD61DB">
        <w:rPr>
          <w:color w:val="auto"/>
          <w:sz w:val="28"/>
          <w:szCs w:val="28"/>
          <w:lang w:val="uk-UA"/>
        </w:rPr>
        <w:t>ього</w:t>
      </w:r>
      <w:r w:rsidR="00FD61DB" w:rsidRPr="00BA728F">
        <w:rPr>
          <w:color w:val="auto"/>
          <w:sz w:val="28"/>
          <w:szCs w:val="28"/>
          <w:lang w:val="uk-UA"/>
        </w:rPr>
        <w:t xml:space="preserve"> </w:t>
      </w:r>
      <w:r w:rsidR="00FD61DB">
        <w:rPr>
          <w:color w:val="auto"/>
          <w:sz w:val="28"/>
          <w:szCs w:val="28"/>
          <w:lang w:val="uk-UA"/>
        </w:rPr>
        <w:t>Договору</w:t>
      </w:r>
      <w:r w:rsidR="00760068" w:rsidRPr="00BA728F">
        <w:rPr>
          <w:color w:val="auto"/>
          <w:sz w:val="28"/>
          <w:szCs w:val="28"/>
          <w:lang w:val="uk-UA"/>
        </w:rPr>
        <w:t xml:space="preserve">, якщо порушення умов </w:t>
      </w:r>
      <w:r w:rsidR="00FD61DB">
        <w:rPr>
          <w:color w:val="auto"/>
          <w:sz w:val="28"/>
          <w:szCs w:val="28"/>
          <w:lang w:val="uk-UA"/>
        </w:rPr>
        <w:t>Договору</w:t>
      </w:r>
      <w:r w:rsidR="008A7172" w:rsidRPr="00BA728F">
        <w:rPr>
          <w:color w:val="auto"/>
          <w:sz w:val="28"/>
          <w:szCs w:val="28"/>
          <w:lang w:val="uk-UA"/>
        </w:rPr>
        <w:t xml:space="preserve"> </w:t>
      </w:r>
      <w:r w:rsidR="00760068" w:rsidRPr="00BA728F">
        <w:rPr>
          <w:color w:val="auto"/>
          <w:sz w:val="28"/>
          <w:szCs w:val="28"/>
          <w:lang w:val="uk-UA"/>
        </w:rPr>
        <w:t>стал</w:t>
      </w:r>
      <w:r w:rsidR="00CC1D0C">
        <w:rPr>
          <w:color w:val="auto"/>
          <w:sz w:val="28"/>
          <w:szCs w:val="28"/>
          <w:lang w:val="uk-UA"/>
        </w:rPr>
        <w:t>о</w:t>
      </w:r>
      <w:r w:rsidR="00760068" w:rsidRPr="00BA728F">
        <w:rPr>
          <w:color w:val="auto"/>
          <w:sz w:val="28"/>
          <w:szCs w:val="28"/>
          <w:lang w:val="uk-UA"/>
        </w:rPr>
        <w:t xml:space="preserve"> наслідком дії обставин непереборної сили, про які </w:t>
      </w:r>
      <w:r w:rsidR="00FD61DB">
        <w:rPr>
          <w:color w:val="auto"/>
          <w:sz w:val="28"/>
          <w:szCs w:val="28"/>
          <w:lang w:val="uk-UA"/>
        </w:rPr>
        <w:t>С</w:t>
      </w:r>
      <w:r w:rsidR="00760068" w:rsidRPr="00BA728F">
        <w:rPr>
          <w:color w:val="auto"/>
          <w:sz w:val="28"/>
          <w:szCs w:val="28"/>
          <w:lang w:val="uk-UA"/>
        </w:rPr>
        <w:t xml:space="preserve">торони не знали </w:t>
      </w:r>
      <w:r w:rsidR="008A7172" w:rsidRPr="00BA728F">
        <w:rPr>
          <w:color w:val="auto"/>
          <w:sz w:val="28"/>
          <w:szCs w:val="28"/>
          <w:lang w:val="uk-UA"/>
        </w:rPr>
        <w:t xml:space="preserve">та не могли знати </w:t>
      </w:r>
      <w:r w:rsidR="00760068" w:rsidRPr="00BA728F">
        <w:rPr>
          <w:color w:val="auto"/>
          <w:sz w:val="28"/>
          <w:szCs w:val="28"/>
          <w:lang w:val="uk-UA"/>
        </w:rPr>
        <w:t xml:space="preserve">під час </w:t>
      </w:r>
      <w:r w:rsidR="00FD61DB">
        <w:rPr>
          <w:color w:val="auto"/>
          <w:sz w:val="28"/>
          <w:szCs w:val="28"/>
          <w:lang w:val="uk-UA"/>
        </w:rPr>
        <w:t>його</w:t>
      </w:r>
      <w:r w:rsidR="00FD61DB" w:rsidRPr="00BA728F">
        <w:rPr>
          <w:color w:val="auto"/>
          <w:sz w:val="28"/>
          <w:szCs w:val="28"/>
          <w:lang w:val="uk-UA"/>
        </w:rPr>
        <w:t xml:space="preserve"> </w:t>
      </w:r>
      <w:r w:rsidR="00760068" w:rsidRPr="00BA728F">
        <w:rPr>
          <w:color w:val="auto"/>
          <w:sz w:val="28"/>
          <w:szCs w:val="28"/>
          <w:lang w:val="uk-UA"/>
        </w:rPr>
        <w:t>підписання.</w:t>
      </w:r>
    </w:p>
    <w:p w:rsidR="00E82493" w:rsidRPr="00BA728F" w:rsidRDefault="00E82493" w:rsidP="00612515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760068" w:rsidRPr="00BA728F" w:rsidRDefault="007B7C9A" w:rsidP="00612515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5</w:t>
      </w:r>
      <w:r w:rsidR="00760068" w:rsidRPr="00BA728F">
        <w:rPr>
          <w:b/>
          <w:color w:val="auto"/>
          <w:sz w:val="28"/>
          <w:szCs w:val="28"/>
          <w:lang w:val="uk-UA"/>
        </w:rPr>
        <w:t>.</w:t>
      </w:r>
      <w:r w:rsidR="009731D1" w:rsidRPr="00BA728F">
        <w:rPr>
          <w:b/>
          <w:color w:val="auto"/>
          <w:sz w:val="28"/>
          <w:szCs w:val="28"/>
          <w:lang w:val="uk-UA"/>
        </w:rPr>
        <w:t> </w:t>
      </w:r>
      <w:r w:rsidR="00760068" w:rsidRPr="00BA728F">
        <w:rPr>
          <w:b/>
          <w:color w:val="auto"/>
          <w:sz w:val="28"/>
          <w:szCs w:val="28"/>
          <w:lang w:val="uk-UA"/>
        </w:rPr>
        <w:t>ВИРІШЕННЯ СПОРІВ</w:t>
      </w:r>
    </w:p>
    <w:p w:rsidR="002A7B19" w:rsidRPr="00BA728F" w:rsidRDefault="007B7C9A" w:rsidP="002A7B19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5</w:t>
      </w:r>
      <w:r w:rsidR="002A7B19" w:rsidRPr="00BA728F">
        <w:rPr>
          <w:color w:val="auto"/>
          <w:sz w:val="28"/>
          <w:szCs w:val="28"/>
          <w:lang w:val="uk-UA"/>
        </w:rPr>
        <w:t>.1.  Усі питання</w:t>
      </w:r>
      <w:r w:rsidR="00D4378A" w:rsidRPr="00BA728F">
        <w:rPr>
          <w:color w:val="auto"/>
          <w:sz w:val="28"/>
          <w:szCs w:val="28"/>
          <w:lang w:val="uk-UA"/>
        </w:rPr>
        <w:t>,</w:t>
      </w:r>
      <w:r w:rsidR="002A7B19" w:rsidRPr="00BA728F">
        <w:rPr>
          <w:color w:val="auto"/>
          <w:sz w:val="28"/>
          <w:szCs w:val="28"/>
          <w:lang w:val="uk-UA"/>
        </w:rPr>
        <w:t xml:space="preserve"> пов’язані з виконанням </w:t>
      </w:r>
      <w:r w:rsidR="00FD61DB" w:rsidRPr="00FD61DB">
        <w:rPr>
          <w:color w:val="auto"/>
          <w:sz w:val="28"/>
          <w:szCs w:val="28"/>
          <w:lang w:val="uk-UA"/>
        </w:rPr>
        <w:t>цього Договору</w:t>
      </w:r>
      <w:r w:rsidR="002A7B19" w:rsidRPr="00BA728F">
        <w:rPr>
          <w:color w:val="auto"/>
          <w:sz w:val="28"/>
          <w:szCs w:val="28"/>
          <w:lang w:val="uk-UA"/>
        </w:rPr>
        <w:t xml:space="preserve">, вирішуються шляхом переговорів та укладання додаткових </w:t>
      </w:r>
      <w:r w:rsidR="00FD61DB">
        <w:rPr>
          <w:color w:val="auto"/>
          <w:sz w:val="28"/>
          <w:szCs w:val="28"/>
          <w:lang w:val="uk-UA"/>
        </w:rPr>
        <w:t>договорів</w:t>
      </w:r>
      <w:r w:rsidR="002A7B19" w:rsidRPr="00BA728F">
        <w:rPr>
          <w:color w:val="auto"/>
          <w:sz w:val="28"/>
          <w:szCs w:val="28"/>
          <w:lang w:val="uk-UA"/>
        </w:rPr>
        <w:t xml:space="preserve"> між Сторонами.</w:t>
      </w:r>
    </w:p>
    <w:p w:rsidR="00760068" w:rsidRPr="00BA728F" w:rsidRDefault="007B7C9A" w:rsidP="00847951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5</w:t>
      </w:r>
      <w:r w:rsidR="00760068" w:rsidRPr="00BA728F">
        <w:rPr>
          <w:color w:val="auto"/>
          <w:sz w:val="28"/>
          <w:szCs w:val="28"/>
          <w:lang w:val="uk-UA"/>
        </w:rPr>
        <w:t>.</w:t>
      </w:r>
      <w:r w:rsidR="002A7B19" w:rsidRPr="00BA728F">
        <w:rPr>
          <w:color w:val="auto"/>
          <w:sz w:val="28"/>
          <w:szCs w:val="28"/>
          <w:lang w:val="uk-UA"/>
        </w:rPr>
        <w:t>2</w:t>
      </w:r>
      <w:r w:rsidR="00760068" w:rsidRPr="00BA728F">
        <w:rPr>
          <w:color w:val="auto"/>
          <w:sz w:val="28"/>
          <w:szCs w:val="28"/>
          <w:lang w:val="uk-UA"/>
        </w:rPr>
        <w:t>.</w:t>
      </w:r>
      <w:r w:rsidR="002A7B19" w:rsidRPr="00BA728F">
        <w:rPr>
          <w:color w:val="auto"/>
          <w:sz w:val="28"/>
          <w:szCs w:val="28"/>
          <w:lang w:val="uk-UA"/>
        </w:rPr>
        <w:t> С</w:t>
      </w:r>
      <w:r w:rsidR="00760068" w:rsidRPr="00BA728F">
        <w:rPr>
          <w:color w:val="auto"/>
          <w:sz w:val="28"/>
          <w:szCs w:val="28"/>
          <w:lang w:val="uk-UA"/>
        </w:rPr>
        <w:t xml:space="preserve">пори, які виникають у процесі виконання </w:t>
      </w:r>
      <w:r w:rsidR="00FD61DB" w:rsidRPr="00BA728F">
        <w:rPr>
          <w:color w:val="auto"/>
          <w:sz w:val="28"/>
          <w:szCs w:val="28"/>
          <w:lang w:val="uk-UA"/>
        </w:rPr>
        <w:t>ц</w:t>
      </w:r>
      <w:r w:rsidR="00FD61DB">
        <w:rPr>
          <w:color w:val="auto"/>
          <w:sz w:val="28"/>
          <w:szCs w:val="28"/>
          <w:lang w:val="uk-UA"/>
        </w:rPr>
        <w:t>ього</w:t>
      </w:r>
      <w:r w:rsidR="00FD61DB" w:rsidRPr="00BA728F">
        <w:rPr>
          <w:color w:val="auto"/>
          <w:sz w:val="28"/>
          <w:szCs w:val="28"/>
          <w:lang w:val="uk-UA"/>
        </w:rPr>
        <w:t xml:space="preserve"> </w:t>
      </w:r>
      <w:r w:rsidR="00FD61DB">
        <w:rPr>
          <w:color w:val="auto"/>
          <w:sz w:val="28"/>
          <w:szCs w:val="28"/>
          <w:lang w:val="uk-UA"/>
        </w:rPr>
        <w:t>Договору</w:t>
      </w:r>
      <w:r w:rsidR="00760068" w:rsidRPr="00BA728F">
        <w:rPr>
          <w:color w:val="auto"/>
          <w:sz w:val="28"/>
          <w:szCs w:val="28"/>
          <w:lang w:val="uk-UA"/>
        </w:rPr>
        <w:t xml:space="preserve">, вирішуються Сторонами відповідно до чинного законодавства України. </w:t>
      </w:r>
    </w:p>
    <w:p w:rsidR="00E82493" w:rsidRPr="00BA728F" w:rsidRDefault="00E82493" w:rsidP="00612515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760068" w:rsidRPr="00BA728F" w:rsidRDefault="007B7C9A" w:rsidP="00612515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6</w:t>
      </w:r>
      <w:r w:rsidR="00760068" w:rsidRPr="00BA728F">
        <w:rPr>
          <w:b/>
          <w:color w:val="auto"/>
          <w:sz w:val="28"/>
          <w:szCs w:val="28"/>
          <w:lang w:val="uk-UA"/>
        </w:rPr>
        <w:t>.</w:t>
      </w:r>
      <w:r w:rsidR="009731D1" w:rsidRPr="00BA728F">
        <w:rPr>
          <w:b/>
          <w:color w:val="auto"/>
          <w:sz w:val="28"/>
          <w:szCs w:val="28"/>
          <w:lang w:val="uk-UA"/>
        </w:rPr>
        <w:t> </w:t>
      </w:r>
      <w:r w:rsidR="00760068" w:rsidRPr="00BA728F">
        <w:rPr>
          <w:b/>
          <w:color w:val="auto"/>
          <w:sz w:val="28"/>
          <w:szCs w:val="28"/>
          <w:lang w:val="uk-UA"/>
        </w:rPr>
        <w:t xml:space="preserve">ТЕРМІН ДІЇ </w:t>
      </w:r>
      <w:r w:rsidR="00943ABD">
        <w:rPr>
          <w:b/>
          <w:color w:val="auto"/>
          <w:sz w:val="28"/>
          <w:szCs w:val="28"/>
          <w:lang w:val="uk-UA"/>
        </w:rPr>
        <w:t>ДОГОВОРУ</w:t>
      </w:r>
    </w:p>
    <w:p w:rsidR="00952191" w:rsidRPr="00BA728F" w:rsidRDefault="007B7C9A" w:rsidP="00847951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6</w:t>
      </w:r>
      <w:r w:rsidR="00760068" w:rsidRPr="00BA728F">
        <w:rPr>
          <w:color w:val="auto"/>
          <w:sz w:val="28"/>
          <w:szCs w:val="28"/>
          <w:lang w:val="uk-UA"/>
        </w:rPr>
        <w:t>.1.</w:t>
      </w:r>
      <w:r w:rsidR="00CD02E7" w:rsidRPr="00BA728F">
        <w:rPr>
          <w:color w:val="auto"/>
          <w:sz w:val="28"/>
          <w:szCs w:val="28"/>
          <w:lang w:val="uk-UA"/>
        </w:rPr>
        <w:t> </w:t>
      </w:r>
      <w:r w:rsidR="00D75F8C">
        <w:rPr>
          <w:color w:val="auto"/>
          <w:sz w:val="28"/>
          <w:szCs w:val="28"/>
          <w:lang w:val="uk-UA"/>
        </w:rPr>
        <w:t>Договір</w:t>
      </w:r>
      <w:r w:rsidR="00760068" w:rsidRPr="00BA728F">
        <w:rPr>
          <w:color w:val="auto"/>
          <w:sz w:val="28"/>
          <w:szCs w:val="28"/>
          <w:lang w:val="uk-UA"/>
        </w:rPr>
        <w:t xml:space="preserve"> набуває чинності з дати </w:t>
      </w:r>
      <w:r w:rsidR="00D75F8C">
        <w:rPr>
          <w:color w:val="auto"/>
          <w:sz w:val="28"/>
          <w:szCs w:val="28"/>
          <w:lang w:val="uk-UA"/>
        </w:rPr>
        <w:t>його</w:t>
      </w:r>
      <w:r w:rsidR="00760068" w:rsidRPr="00BA728F">
        <w:rPr>
          <w:color w:val="auto"/>
          <w:sz w:val="28"/>
          <w:szCs w:val="28"/>
          <w:lang w:val="uk-UA"/>
        </w:rPr>
        <w:t xml:space="preserve"> підписання і діє до </w:t>
      </w:r>
      <w:r w:rsidR="002A7B19" w:rsidRPr="00CC1D0C">
        <w:rPr>
          <w:color w:val="auto"/>
          <w:sz w:val="28"/>
          <w:szCs w:val="28"/>
          <w:lang w:val="uk-UA"/>
        </w:rPr>
        <w:t>____</w:t>
      </w:r>
      <w:r w:rsidR="00CC1D0C">
        <w:rPr>
          <w:color w:val="auto"/>
          <w:sz w:val="28"/>
          <w:szCs w:val="28"/>
          <w:lang w:val="uk-UA"/>
        </w:rPr>
        <w:t> </w:t>
      </w:r>
      <w:r w:rsidR="002A7B19" w:rsidRPr="00BA728F">
        <w:rPr>
          <w:color w:val="auto"/>
          <w:sz w:val="28"/>
          <w:szCs w:val="28"/>
          <w:lang w:val="uk-UA"/>
        </w:rPr>
        <w:t>__________ 20____ р.</w:t>
      </w:r>
    </w:p>
    <w:p w:rsidR="00D34B7F" w:rsidRPr="00BA728F" w:rsidRDefault="007B7C9A" w:rsidP="00847951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760068" w:rsidRPr="00BA728F">
        <w:rPr>
          <w:color w:val="auto"/>
          <w:sz w:val="28"/>
          <w:szCs w:val="28"/>
          <w:lang w:val="uk-UA"/>
        </w:rPr>
        <w:t>.2.</w:t>
      </w:r>
      <w:r w:rsidR="00CD02E7" w:rsidRPr="00BA728F">
        <w:rPr>
          <w:color w:val="auto"/>
          <w:sz w:val="28"/>
          <w:szCs w:val="28"/>
          <w:lang w:val="uk-UA"/>
        </w:rPr>
        <w:t> </w:t>
      </w:r>
      <w:r w:rsidR="009B1520" w:rsidRPr="009B1520">
        <w:rPr>
          <w:color w:val="auto"/>
          <w:sz w:val="28"/>
          <w:szCs w:val="28"/>
          <w:lang w:val="uk-UA"/>
        </w:rPr>
        <w:t xml:space="preserve">До закінчення терміну дії Договір може </w:t>
      </w:r>
      <w:r w:rsidR="009B1520">
        <w:rPr>
          <w:color w:val="auto"/>
          <w:sz w:val="28"/>
          <w:szCs w:val="28"/>
          <w:lang w:val="uk-UA"/>
        </w:rPr>
        <w:t xml:space="preserve">бути </w:t>
      </w:r>
      <w:r w:rsidR="009B1520" w:rsidRPr="009B1520">
        <w:rPr>
          <w:color w:val="auto"/>
          <w:sz w:val="28"/>
          <w:szCs w:val="28"/>
          <w:lang w:val="uk-UA"/>
        </w:rPr>
        <w:t>продовж</w:t>
      </w:r>
      <w:r w:rsidR="009B1520">
        <w:rPr>
          <w:color w:val="auto"/>
          <w:sz w:val="28"/>
          <w:szCs w:val="28"/>
          <w:lang w:val="uk-UA"/>
        </w:rPr>
        <w:t>ений</w:t>
      </w:r>
      <w:r w:rsidR="009B1520" w:rsidRPr="009B1520">
        <w:rPr>
          <w:color w:val="auto"/>
          <w:sz w:val="28"/>
          <w:szCs w:val="28"/>
          <w:lang w:val="uk-UA"/>
        </w:rPr>
        <w:t xml:space="preserve"> за спільною згодою Сторін шляхом уклад</w:t>
      </w:r>
      <w:r w:rsidR="00CC1D0C">
        <w:rPr>
          <w:color w:val="auto"/>
          <w:sz w:val="28"/>
          <w:szCs w:val="28"/>
          <w:lang w:val="uk-UA"/>
        </w:rPr>
        <w:t>а</w:t>
      </w:r>
      <w:r w:rsidR="009B1520" w:rsidRPr="009B1520">
        <w:rPr>
          <w:color w:val="auto"/>
          <w:sz w:val="28"/>
          <w:szCs w:val="28"/>
          <w:lang w:val="uk-UA"/>
        </w:rPr>
        <w:t>ння додаткового Договору.</w:t>
      </w:r>
    </w:p>
    <w:p w:rsidR="00E82493" w:rsidRDefault="00E82493" w:rsidP="00612515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CC1D0C" w:rsidRDefault="00CC1D0C" w:rsidP="00612515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CC1D0C" w:rsidRPr="00BA728F" w:rsidRDefault="00CC1D0C" w:rsidP="00612515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E82493" w:rsidRPr="00BA728F" w:rsidRDefault="007B7C9A" w:rsidP="00612515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7</w:t>
      </w:r>
      <w:r w:rsidR="00E82493" w:rsidRPr="00BA728F">
        <w:rPr>
          <w:b/>
          <w:color w:val="auto"/>
          <w:sz w:val="28"/>
          <w:szCs w:val="28"/>
          <w:lang w:val="uk-UA"/>
        </w:rPr>
        <w:t>.</w:t>
      </w:r>
      <w:r w:rsidR="009731D1" w:rsidRPr="00BA728F">
        <w:rPr>
          <w:b/>
          <w:color w:val="auto"/>
          <w:sz w:val="28"/>
          <w:szCs w:val="28"/>
          <w:lang w:val="uk-UA"/>
        </w:rPr>
        <w:t> </w:t>
      </w:r>
      <w:r w:rsidR="00E82493" w:rsidRPr="00BA728F">
        <w:rPr>
          <w:b/>
          <w:color w:val="auto"/>
          <w:sz w:val="28"/>
          <w:szCs w:val="28"/>
          <w:lang w:val="uk-UA"/>
        </w:rPr>
        <w:t>ІНШІ УМОВИ</w:t>
      </w:r>
    </w:p>
    <w:p w:rsidR="00E82493" w:rsidRPr="00BA728F" w:rsidRDefault="007B7C9A" w:rsidP="00847951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>7</w:t>
      </w:r>
      <w:r w:rsidR="00E82493" w:rsidRPr="00BA728F">
        <w:rPr>
          <w:color w:val="auto"/>
          <w:sz w:val="28"/>
          <w:szCs w:val="28"/>
          <w:lang w:val="uk-UA"/>
        </w:rPr>
        <w:t>.1.</w:t>
      </w:r>
      <w:r w:rsidR="00CD02E7" w:rsidRPr="00BA728F">
        <w:rPr>
          <w:color w:val="auto"/>
          <w:sz w:val="28"/>
          <w:szCs w:val="28"/>
          <w:lang w:val="uk-UA"/>
        </w:rPr>
        <w:t> </w:t>
      </w:r>
      <w:r w:rsidR="00FD61DB">
        <w:rPr>
          <w:color w:val="auto"/>
          <w:sz w:val="28"/>
          <w:szCs w:val="28"/>
          <w:lang w:val="uk-UA"/>
        </w:rPr>
        <w:t>Договір</w:t>
      </w:r>
      <w:r w:rsidR="00E82493" w:rsidRPr="00BA728F">
        <w:rPr>
          <w:color w:val="auto"/>
          <w:sz w:val="28"/>
          <w:szCs w:val="28"/>
          <w:lang w:val="uk-UA"/>
        </w:rPr>
        <w:t xml:space="preserve"> складен</w:t>
      </w:r>
      <w:r w:rsidR="00FD61DB">
        <w:rPr>
          <w:color w:val="auto"/>
          <w:sz w:val="28"/>
          <w:szCs w:val="28"/>
          <w:lang w:val="uk-UA"/>
        </w:rPr>
        <w:t>ий</w:t>
      </w:r>
      <w:r w:rsidR="00E82493" w:rsidRPr="00BA728F">
        <w:rPr>
          <w:color w:val="auto"/>
          <w:sz w:val="28"/>
          <w:szCs w:val="28"/>
          <w:lang w:val="uk-UA"/>
        </w:rPr>
        <w:t xml:space="preserve"> у двох примірниках,</w:t>
      </w:r>
      <w:r w:rsidR="009B1520">
        <w:rPr>
          <w:color w:val="auto"/>
          <w:sz w:val="28"/>
          <w:szCs w:val="28"/>
          <w:lang w:val="uk-UA"/>
        </w:rPr>
        <w:t xml:space="preserve"> що мають однакову юридичну</w:t>
      </w:r>
      <w:r w:rsidR="00CC1D0C">
        <w:rPr>
          <w:color w:val="auto"/>
          <w:sz w:val="28"/>
          <w:szCs w:val="28"/>
          <w:lang w:val="uk-UA"/>
        </w:rPr>
        <w:t xml:space="preserve"> силу</w:t>
      </w:r>
      <w:r w:rsidR="009B1520">
        <w:rPr>
          <w:color w:val="auto"/>
          <w:sz w:val="28"/>
          <w:szCs w:val="28"/>
          <w:lang w:val="uk-UA"/>
        </w:rPr>
        <w:t>,</w:t>
      </w:r>
      <w:r w:rsidR="00E82493" w:rsidRPr="00BA728F">
        <w:rPr>
          <w:color w:val="auto"/>
          <w:sz w:val="28"/>
          <w:szCs w:val="28"/>
          <w:lang w:val="uk-UA"/>
        </w:rPr>
        <w:t xml:space="preserve"> по одному для кожної з</w:t>
      </w:r>
      <w:r w:rsidR="000D2DB2" w:rsidRPr="00BA728F">
        <w:rPr>
          <w:color w:val="auto"/>
          <w:sz w:val="28"/>
          <w:szCs w:val="28"/>
          <w:lang w:val="uk-UA"/>
        </w:rPr>
        <w:t>і</w:t>
      </w:r>
      <w:r w:rsidR="00E82493" w:rsidRPr="00BA728F">
        <w:rPr>
          <w:color w:val="auto"/>
          <w:sz w:val="28"/>
          <w:szCs w:val="28"/>
          <w:lang w:val="uk-UA"/>
        </w:rPr>
        <w:t xml:space="preserve"> </w:t>
      </w:r>
      <w:r w:rsidR="00071420" w:rsidRPr="00BA728F">
        <w:rPr>
          <w:color w:val="auto"/>
          <w:sz w:val="28"/>
          <w:szCs w:val="28"/>
          <w:lang w:val="uk-UA"/>
        </w:rPr>
        <w:t>Сторін</w:t>
      </w:r>
      <w:r w:rsidR="00E82493" w:rsidRPr="00BA728F">
        <w:rPr>
          <w:color w:val="auto"/>
          <w:sz w:val="28"/>
          <w:szCs w:val="28"/>
          <w:lang w:val="uk-UA"/>
        </w:rPr>
        <w:t>.</w:t>
      </w:r>
    </w:p>
    <w:p w:rsidR="00E82493" w:rsidRDefault="007B7C9A" w:rsidP="00847951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7</w:t>
      </w:r>
      <w:r w:rsidR="00E82493" w:rsidRPr="00BA728F">
        <w:rPr>
          <w:color w:val="auto"/>
          <w:sz w:val="28"/>
          <w:szCs w:val="28"/>
          <w:lang w:val="uk-UA"/>
        </w:rPr>
        <w:t>.2.</w:t>
      </w:r>
      <w:r w:rsidR="000D2DB2" w:rsidRPr="00BA728F">
        <w:rPr>
          <w:color w:val="auto"/>
          <w:sz w:val="28"/>
          <w:szCs w:val="28"/>
          <w:lang w:val="uk-UA"/>
        </w:rPr>
        <w:t> </w:t>
      </w:r>
      <w:r w:rsidR="00E82493" w:rsidRPr="00BA728F">
        <w:rPr>
          <w:color w:val="auto"/>
          <w:sz w:val="28"/>
          <w:szCs w:val="28"/>
          <w:lang w:val="uk-UA"/>
        </w:rPr>
        <w:t xml:space="preserve">У випадках, не передбачених </w:t>
      </w:r>
      <w:r w:rsidR="00FD61DB">
        <w:rPr>
          <w:color w:val="auto"/>
          <w:sz w:val="28"/>
          <w:szCs w:val="28"/>
          <w:lang w:val="uk-UA"/>
        </w:rPr>
        <w:t>Договором</w:t>
      </w:r>
      <w:r w:rsidR="00E82493" w:rsidRPr="00BA728F">
        <w:rPr>
          <w:color w:val="auto"/>
          <w:sz w:val="28"/>
          <w:szCs w:val="28"/>
          <w:lang w:val="uk-UA"/>
        </w:rPr>
        <w:t>, Сторони керуються чинним законодавством України.</w:t>
      </w:r>
    </w:p>
    <w:p w:rsidR="00D75F8C" w:rsidRPr="00BA728F" w:rsidRDefault="007B7C9A" w:rsidP="00D75F8C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7</w:t>
      </w:r>
      <w:r w:rsidR="00E82493" w:rsidRPr="00BA728F">
        <w:rPr>
          <w:color w:val="auto"/>
          <w:sz w:val="28"/>
          <w:szCs w:val="28"/>
          <w:lang w:val="uk-UA"/>
        </w:rPr>
        <w:t>.</w:t>
      </w:r>
      <w:r w:rsidR="009131B4" w:rsidRPr="00BA728F">
        <w:rPr>
          <w:color w:val="auto"/>
          <w:sz w:val="28"/>
          <w:szCs w:val="28"/>
          <w:lang w:val="uk-UA"/>
        </w:rPr>
        <w:t>3</w:t>
      </w:r>
      <w:r w:rsidR="00E82493" w:rsidRPr="00BA728F">
        <w:rPr>
          <w:color w:val="auto"/>
          <w:sz w:val="28"/>
          <w:szCs w:val="28"/>
          <w:lang w:val="uk-UA"/>
        </w:rPr>
        <w:t>.</w:t>
      </w:r>
      <w:r w:rsidR="009131B4" w:rsidRPr="00BA728F">
        <w:rPr>
          <w:color w:val="auto"/>
          <w:sz w:val="28"/>
          <w:szCs w:val="28"/>
          <w:lang w:val="uk-UA"/>
        </w:rPr>
        <w:t> </w:t>
      </w:r>
      <w:r w:rsidR="00D75F8C">
        <w:rPr>
          <w:color w:val="auto"/>
          <w:sz w:val="28"/>
          <w:szCs w:val="28"/>
          <w:lang w:val="uk-UA"/>
        </w:rPr>
        <w:t xml:space="preserve">Зміни </w:t>
      </w:r>
      <w:r w:rsidR="00EF7966">
        <w:rPr>
          <w:color w:val="auto"/>
          <w:sz w:val="28"/>
          <w:szCs w:val="28"/>
          <w:lang w:val="uk-UA"/>
        </w:rPr>
        <w:t>й</w:t>
      </w:r>
      <w:r w:rsidR="00D75F8C">
        <w:rPr>
          <w:color w:val="auto"/>
          <w:sz w:val="28"/>
          <w:szCs w:val="28"/>
          <w:lang w:val="uk-UA"/>
        </w:rPr>
        <w:t xml:space="preserve"> доповнення до цього Договору</w:t>
      </w:r>
      <w:r w:rsidR="00D75F8C" w:rsidRPr="00BA728F">
        <w:rPr>
          <w:color w:val="auto"/>
          <w:sz w:val="28"/>
          <w:szCs w:val="28"/>
          <w:lang w:val="uk-UA"/>
        </w:rPr>
        <w:t xml:space="preserve"> можуть бути </w:t>
      </w:r>
      <w:r w:rsidR="00D75F8C">
        <w:rPr>
          <w:color w:val="auto"/>
          <w:sz w:val="28"/>
          <w:szCs w:val="28"/>
          <w:lang w:val="uk-UA"/>
        </w:rPr>
        <w:t>внесені</w:t>
      </w:r>
      <w:r w:rsidR="00D75F8C" w:rsidRPr="00BA728F">
        <w:rPr>
          <w:color w:val="auto"/>
          <w:sz w:val="28"/>
          <w:szCs w:val="28"/>
          <w:lang w:val="uk-UA"/>
        </w:rPr>
        <w:t xml:space="preserve"> за </w:t>
      </w:r>
      <w:r w:rsidR="00D75F8C">
        <w:rPr>
          <w:color w:val="auto"/>
          <w:sz w:val="28"/>
          <w:szCs w:val="28"/>
          <w:lang w:val="uk-UA"/>
        </w:rPr>
        <w:t>погодженням</w:t>
      </w:r>
      <w:r w:rsidR="00D75F8C" w:rsidRPr="00BA728F">
        <w:rPr>
          <w:color w:val="auto"/>
          <w:sz w:val="28"/>
          <w:szCs w:val="28"/>
          <w:lang w:val="uk-UA"/>
        </w:rPr>
        <w:t xml:space="preserve"> Сторін</w:t>
      </w:r>
      <w:r w:rsidR="00C16156">
        <w:rPr>
          <w:color w:val="auto"/>
          <w:sz w:val="28"/>
          <w:szCs w:val="28"/>
          <w:lang w:val="uk-UA"/>
        </w:rPr>
        <w:t xml:space="preserve">, </w:t>
      </w:r>
      <w:r w:rsidR="00C16156" w:rsidRPr="00D75F8C">
        <w:rPr>
          <w:color w:val="auto"/>
          <w:sz w:val="28"/>
          <w:szCs w:val="28"/>
          <w:lang w:val="uk-UA"/>
        </w:rPr>
        <w:t>шляхом уклад</w:t>
      </w:r>
      <w:r w:rsidR="00EF7966">
        <w:rPr>
          <w:color w:val="auto"/>
          <w:sz w:val="28"/>
          <w:szCs w:val="28"/>
          <w:lang w:val="uk-UA"/>
        </w:rPr>
        <w:t>а</w:t>
      </w:r>
      <w:r w:rsidR="00C16156" w:rsidRPr="00D75F8C">
        <w:rPr>
          <w:color w:val="auto"/>
          <w:sz w:val="28"/>
          <w:szCs w:val="28"/>
          <w:lang w:val="uk-UA"/>
        </w:rPr>
        <w:t>ння додатков</w:t>
      </w:r>
      <w:r w:rsidR="00C16156">
        <w:rPr>
          <w:color w:val="auto"/>
          <w:sz w:val="28"/>
          <w:szCs w:val="28"/>
          <w:lang w:val="uk-UA"/>
        </w:rPr>
        <w:t>их</w:t>
      </w:r>
      <w:r w:rsidR="00C16156" w:rsidRPr="00D75F8C">
        <w:rPr>
          <w:color w:val="auto"/>
          <w:sz w:val="28"/>
          <w:szCs w:val="28"/>
          <w:lang w:val="uk-UA"/>
        </w:rPr>
        <w:t xml:space="preserve"> Договор</w:t>
      </w:r>
      <w:r w:rsidR="00C16156">
        <w:rPr>
          <w:color w:val="auto"/>
          <w:sz w:val="28"/>
          <w:szCs w:val="28"/>
          <w:lang w:val="uk-UA"/>
        </w:rPr>
        <w:t>ів, що є його невід’ємною частиною.</w:t>
      </w:r>
    </w:p>
    <w:p w:rsidR="00C16156" w:rsidRDefault="002F043C" w:rsidP="00847951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7</w:t>
      </w:r>
      <w:r w:rsidR="00C16156">
        <w:rPr>
          <w:color w:val="auto"/>
          <w:sz w:val="28"/>
          <w:szCs w:val="28"/>
          <w:lang w:val="uk-UA"/>
        </w:rPr>
        <w:t>.4. </w:t>
      </w:r>
      <w:r w:rsidR="00C16156" w:rsidRPr="00BA728F">
        <w:rPr>
          <w:color w:val="auto"/>
          <w:sz w:val="28"/>
          <w:szCs w:val="28"/>
          <w:lang w:val="uk-UA"/>
        </w:rPr>
        <w:t xml:space="preserve">Відповідно до Закону України «Про захист персональних даних», Сторони надають одна одній </w:t>
      </w:r>
      <w:r w:rsidR="00C16156" w:rsidRPr="00C16156">
        <w:rPr>
          <w:color w:val="auto"/>
          <w:sz w:val="28"/>
          <w:szCs w:val="28"/>
          <w:lang w:val="uk-UA"/>
        </w:rPr>
        <w:t>однозначну беззастережну згоду (дозвіл) на обробку, використання, зберігання, передачу третім особам наданих ними персональних даних у письмовій та</w:t>
      </w:r>
      <w:r w:rsidR="00EB37F4">
        <w:rPr>
          <w:color w:val="auto"/>
          <w:sz w:val="28"/>
          <w:szCs w:val="28"/>
          <w:lang w:val="uk-UA"/>
        </w:rPr>
        <w:t>/</w:t>
      </w:r>
      <w:r w:rsidR="00C16156" w:rsidRPr="00C16156">
        <w:rPr>
          <w:color w:val="auto"/>
          <w:sz w:val="28"/>
          <w:szCs w:val="28"/>
          <w:lang w:val="uk-UA"/>
        </w:rPr>
        <w:t xml:space="preserve">або електронній формі в обсязі, що міститься </w:t>
      </w:r>
      <w:r w:rsidR="00EF7966">
        <w:rPr>
          <w:color w:val="auto"/>
          <w:sz w:val="28"/>
          <w:szCs w:val="28"/>
          <w:lang w:val="uk-UA"/>
        </w:rPr>
        <w:t>в</w:t>
      </w:r>
      <w:r w:rsidR="00C16156" w:rsidRPr="00C16156">
        <w:rPr>
          <w:color w:val="auto"/>
          <w:sz w:val="28"/>
          <w:szCs w:val="28"/>
          <w:lang w:val="uk-UA"/>
        </w:rPr>
        <w:t xml:space="preserve"> цьому Договорі</w:t>
      </w:r>
      <w:r w:rsidR="00EB37F4">
        <w:rPr>
          <w:color w:val="auto"/>
          <w:sz w:val="28"/>
          <w:szCs w:val="28"/>
          <w:lang w:val="uk-UA"/>
        </w:rPr>
        <w:t xml:space="preserve"> </w:t>
      </w:r>
      <w:r w:rsidR="00C16156" w:rsidRPr="00C16156">
        <w:rPr>
          <w:color w:val="auto"/>
          <w:sz w:val="28"/>
          <w:szCs w:val="28"/>
          <w:lang w:val="uk-UA"/>
        </w:rPr>
        <w:t xml:space="preserve">та інших документах, що стосуються цього Договору, а також кожна Сторона підтверджує, що отримала від іншої Сторони повідомлення про володільця персональних даних, склад </w:t>
      </w:r>
      <w:r w:rsidR="00EF7966">
        <w:rPr>
          <w:color w:val="auto"/>
          <w:sz w:val="28"/>
          <w:szCs w:val="28"/>
          <w:lang w:val="uk-UA"/>
        </w:rPr>
        <w:t>і</w:t>
      </w:r>
      <w:r w:rsidR="00C16156" w:rsidRPr="00C16156">
        <w:rPr>
          <w:color w:val="auto"/>
          <w:sz w:val="28"/>
          <w:szCs w:val="28"/>
          <w:lang w:val="uk-UA"/>
        </w:rPr>
        <w:t xml:space="preserve"> зміст зібраних персональних даних, права такого суб’єкта персональних даних, мету збору цих даних та осіб, яким ці дані передають</w:t>
      </w:r>
      <w:r w:rsidR="00EB37F4">
        <w:rPr>
          <w:color w:val="auto"/>
          <w:sz w:val="28"/>
          <w:szCs w:val="28"/>
          <w:lang w:val="uk-UA"/>
        </w:rPr>
        <w:t>.</w:t>
      </w:r>
    </w:p>
    <w:p w:rsidR="00E82493" w:rsidRPr="00BA728F" w:rsidRDefault="002F043C" w:rsidP="00847951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7</w:t>
      </w:r>
      <w:r w:rsidR="009131B4" w:rsidRPr="00BA728F">
        <w:rPr>
          <w:color w:val="auto"/>
          <w:sz w:val="28"/>
          <w:szCs w:val="28"/>
          <w:lang w:val="uk-UA"/>
        </w:rPr>
        <w:t>.</w:t>
      </w:r>
      <w:r w:rsidR="00943ABD">
        <w:rPr>
          <w:color w:val="auto"/>
          <w:sz w:val="28"/>
          <w:szCs w:val="28"/>
          <w:lang w:val="uk-UA"/>
        </w:rPr>
        <w:t>5</w:t>
      </w:r>
      <w:r w:rsidR="009131B4" w:rsidRPr="00BA728F">
        <w:rPr>
          <w:color w:val="auto"/>
          <w:sz w:val="28"/>
          <w:szCs w:val="28"/>
          <w:lang w:val="uk-UA"/>
        </w:rPr>
        <w:t>. </w:t>
      </w:r>
      <w:r w:rsidR="00E82493" w:rsidRPr="00BA728F">
        <w:rPr>
          <w:color w:val="auto"/>
          <w:sz w:val="28"/>
          <w:szCs w:val="28"/>
          <w:lang w:val="uk-UA"/>
        </w:rPr>
        <w:t xml:space="preserve">Сторони гарантують, що персональні дані фізичних осіб, які містяться </w:t>
      </w:r>
      <w:r w:rsidR="00EF7966">
        <w:rPr>
          <w:color w:val="auto"/>
          <w:sz w:val="28"/>
          <w:szCs w:val="28"/>
          <w:lang w:val="uk-UA"/>
        </w:rPr>
        <w:t>в</w:t>
      </w:r>
      <w:r w:rsidR="00E82493" w:rsidRPr="00BA728F">
        <w:rPr>
          <w:color w:val="auto"/>
          <w:sz w:val="28"/>
          <w:szCs w:val="28"/>
          <w:lang w:val="uk-UA"/>
        </w:rPr>
        <w:t xml:space="preserve"> цьому Договорі та документах, пов’язаних з його укладанням, виконанням, припинення та/</w:t>
      </w:r>
      <w:r w:rsidR="008A7172" w:rsidRPr="00BA728F">
        <w:rPr>
          <w:color w:val="auto"/>
          <w:sz w:val="28"/>
          <w:szCs w:val="28"/>
          <w:lang w:val="uk-UA"/>
        </w:rPr>
        <w:t>або</w:t>
      </w:r>
      <w:r w:rsidR="00E82493" w:rsidRPr="00BA728F">
        <w:rPr>
          <w:color w:val="auto"/>
          <w:sz w:val="28"/>
          <w:szCs w:val="28"/>
          <w:lang w:val="uk-UA"/>
        </w:rPr>
        <w:t xml:space="preserve"> розірванням, отримані на законних підставах.</w:t>
      </w:r>
    </w:p>
    <w:p w:rsidR="001E228B" w:rsidRPr="00BA728F" w:rsidRDefault="001E228B" w:rsidP="00612515">
      <w:pPr>
        <w:pStyle w:val="Default"/>
        <w:jc w:val="both"/>
        <w:rPr>
          <w:color w:val="auto"/>
          <w:lang w:val="uk-UA"/>
        </w:rPr>
      </w:pPr>
    </w:p>
    <w:p w:rsidR="00E82493" w:rsidRPr="00943ABD" w:rsidRDefault="002F043C" w:rsidP="009B1520">
      <w:pPr>
        <w:pStyle w:val="Default"/>
        <w:spacing w:after="120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8</w:t>
      </w:r>
      <w:r w:rsidR="00E82493" w:rsidRPr="00943ABD">
        <w:rPr>
          <w:b/>
          <w:color w:val="auto"/>
          <w:sz w:val="28"/>
          <w:szCs w:val="28"/>
          <w:lang w:val="uk-UA"/>
        </w:rPr>
        <w:t>.</w:t>
      </w:r>
      <w:r w:rsidR="009731D1" w:rsidRPr="00943ABD">
        <w:rPr>
          <w:b/>
          <w:color w:val="auto"/>
          <w:sz w:val="28"/>
          <w:szCs w:val="28"/>
          <w:lang w:val="uk-UA"/>
        </w:rPr>
        <w:t> </w:t>
      </w:r>
      <w:r w:rsidR="00943ABD" w:rsidRPr="00943ABD">
        <w:rPr>
          <w:b/>
          <w:color w:val="auto"/>
          <w:sz w:val="28"/>
          <w:szCs w:val="28"/>
          <w:lang w:val="uk-UA"/>
        </w:rPr>
        <w:t xml:space="preserve">ЮРИДИЧНІ </w:t>
      </w:r>
      <w:r w:rsidR="00E82493" w:rsidRPr="00943ABD">
        <w:rPr>
          <w:b/>
          <w:color w:val="auto"/>
          <w:sz w:val="28"/>
          <w:szCs w:val="28"/>
          <w:lang w:val="uk-UA"/>
        </w:rPr>
        <w:t>АДРЕСИ</w:t>
      </w:r>
      <w:r w:rsidR="00C21B6E" w:rsidRPr="00943ABD">
        <w:rPr>
          <w:b/>
          <w:color w:val="auto"/>
          <w:sz w:val="28"/>
          <w:szCs w:val="28"/>
          <w:lang w:val="uk-UA"/>
        </w:rPr>
        <w:t xml:space="preserve"> </w:t>
      </w:r>
      <w:r w:rsidR="00943ABD">
        <w:rPr>
          <w:b/>
          <w:color w:val="auto"/>
          <w:sz w:val="28"/>
          <w:szCs w:val="28"/>
          <w:lang w:val="uk-UA"/>
        </w:rPr>
        <w:t xml:space="preserve">ТА ПІДПИСИ </w:t>
      </w:r>
      <w:r w:rsidR="00C21B6E" w:rsidRPr="00943ABD">
        <w:rPr>
          <w:b/>
          <w:color w:val="auto"/>
          <w:sz w:val="28"/>
          <w:szCs w:val="28"/>
          <w:lang w:val="uk-UA"/>
        </w:rPr>
        <w:t>СТОРІН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6476E" w:rsidRPr="009B1520" w:rsidTr="009B1520">
        <w:tc>
          <w:tcPr>
            <w:tcW w:w="4928" w:type="dxa"/>
            <w:shd w:val="clear" w:color="auto" w:fill="auto"/>
          </w:tcPr>
          <w:p w:rsidR="009B1520" w:rsidRDefault="004144E0" w:rsidP="009B1520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  <w:r w:rsidRPr="009B1520">
              <w:rPr>
                <w:b/>
                <w:color w:val="auto"/>
                <w:sz w:val="28"/>
                <w:szCs w:val="28"/>
                <w:lang w:val="uk-UA"/>
              </w:rPr>
              <w:t xml:space="preserve">Національна академія </w:t>
            </w:r>
          </w:p>
          <w:p w:rsidR="004144E0" w:rsidRPr="009B1520" w:rsidRDefault="004144E0" w:rsidP="009B1520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uk-UA"/>
              </w:rPr>
            </w:pPr>
            <w:r w:rsidRPr="009B1520">
              <w:rPr>
                <w:b/>
                <w:color w:val="auto"/>
                <w:sz w:val="28"/>
                <w:szCs w:val="28"/>
                <w:lang w:val="uk-UA"/>
              </w:rPr>
              <w:t>внутрішніх справ</w:t>
            </w:r>
          </w:p>
          <w:p w:rsidR="009B1520" w:rsidRDefault="009B1520" w:rsidP="004144E0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</w:p>
          <w:p w:rsidR="00DA3D3F" w:rsidRPr="009B1520" w:rsidRDefault="00EF7966" w:rsidP="004144E0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proofErr w:type="spellStart"/>
            <w:r>
              <w:rPr>
                <w:color w:val="auto"/>
                <w:sz w:val="28"/>
                <w:szCs w:val="28"/>
                <w:lang w:val="uk-UA"/>
              </w:rPr>
              <w:t>пл</w:t>
            </w:r>
            <w:proofErr w:type="spellEnd"/>
            <w:r>
              <w:rPr>
                <w:color w:val="auto"/>
                <w:sz w:val="28"/>
                <w:szCs w:val="28"/>
                <w:lang w:val="uk-UA"/>
              </w:rPr>
              <w:t>. </w:t>
            </w:r>
            <w:r w:rsidR="004144E0" w:rsidRPr="009B1520">
              <w:rPr>
                <w:color w:val="auto"/>
                <w:sz w:val="28"/>
                <w:szCs w:val="28"/>
                <w:lang w:val="uk-UA"/>
              </w:rPr>
              <w:t>Солом’янська, 1,</w:t>
            </w:r>
          </w:p>
          <w:p w:rsidR="004144E0" w:rsidRPr="009B1520" w:rsidRDefault="004144E0" w:rsidP="004144E0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9B1520">
              <w:rPr>
                <w:color w:val="auto"/>
                <w:sz w:val="28"/>
                <w:szCs w:val="28"/>
                <w:lang w:val="uk-UA"/>
              </w:rPr>
              <w:t>м. Київ, 03035</w:t>
            </w:r>
          </w:p>
          <w:p w:rsidR="004144E0" w:rsidRPr="009B1520" w:rsidRDefault="004144E0" w:rsidP="00C21B6E">
            <w:pPr>
              <w:pStyle w:val="Default"/>
              <w:tabs>
                <w:tab w:val="left" w:pos="142"/>
              </w:tabs>
              <w:rPr>
                <w:iCs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9B1520">
              <w:rPr>
                <w:iCs/>
                <w:color w:val="auto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9B1520">
              <w:rPr>
                <w:iCs/>
                <w:color w:val="auto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EF7966">
              <w:rPr>
                <w:iCs/>
                <w:color w:val="auto"/>
                <w:sz w:val="28"/>
                <w:szCs w:val="28"/>
                <w:shd w:val="clear" w:color="auto" w:fill="FFFFFF"/>
                <w:lang w:val="uk-UA"/>
              </w:rPr>
              <w:t>:</w:t>
            </w:r>
            <w:r w:rsidRPr="009B1520">
              <w:rPr>
                <w:iCs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 (044) 246-94-91</w:t>
            </w:r>
          </w:p>
          <w:p w:rsidR="004144E0" w:rsidRPr="009B1520" w:rsidRDefault="004144E0" w:rsidP="00C21B6E">
            <w:pPr>
              <w:pStyle w:val="Default"/>
              <w:tabs>
                <w:tab w:val="left" w:pos="142"/>
              </w:tabs>
              <w:rPr>
                <w:color w:val="auto"/>
                <w:sz w:val="28"/>
                <w:szCs w:val="28"/>
                <w:lang w:val="uk-UA"/>
              </w:rPr>
            </w:pPr>
            <w:r w:rsidRPr="009B1520">
              <w:rPr>
                <w:iCs/>
                <w:color w:val="auto"/>
                <w:sz w:val="28"/>
                <w:szCs w:val="28"/>
                <w:shd w:val="clear" w:color="auto" w:fill="FFFFFF"/>
                <w:lang w:val="uk-UA"/>
              </w:rPr>
              <w:t>Е-</w:t>
            </w:r>
            <w:proofErr w:type="spellStart"/>
            <w:r w:rsidRPr="009B1520">
              <w:rPr>
                <w:iCs/>
                <w:color w:val="auto"/>
                <w:sz w:val="28"/>
                <w:szCs w:val="28"/>
                <w:shd w:val="clear" w:color="auto" w:fill="FFFFFF"/>
                <w:lang w:val="uk-UA"/>
              </w:rPr>
              <w:t>mail</w:t>
            </w:r>
            <w:proofErr w:type="spellEnd"/>
            <w:r w:rsidRPr="009B1520">
              <w:rPr>
                <w:iCs/>
                <w:color w:val="auto"/>
                <w:sz w:val="28"/>
                <w:szCs w:val="28"/>
                <w:shd w:val="clear" w:color="auto" w:fill="FFFFFF"/>
                <w:lang w:val="uk-UA"/>
              </w:rPr>
              <w:t>: </w:t>
            </w:r>
            <w:proofErr w:type="spellStart"/>
            <w:r w:rsidRPr="009B1520">
              <w:rPr>
                <w:iCs/>
                <w:color w:val="auto"/>
                <w:sz w:val="28"/>
                <w:szCs w:val="28"/>
                <w:shd w:val="clear" w:color="auto" w:fill="FFFFFF"/>
                <w:lang w:val="uk-UA"/>
              </w:rPr>
              <w:t>post</w:t>
            </w:r>
            <w:proofErr w:type="spellEnd"/>
            <w:r w:rsidRPr="009B1520">
              <w:rPr>
                <w:iCs/>
                <w:color w:val="auto"/>
                <w:sz w:val="28"/>
                <w:szCs w:val="28"/>
                <w:shd w:val="clear" w:color="auto" w:fill="FFFFFF"/>
                <w:lang w:val="uk-UA"/>
              </w:rPr>
              <w:t>@</w:t>
            </w:r>
            <w:r w:rsidR="00B217FD">
              <w:rPr>
                <w:iCs/>
                <w:color w:val="auto"/>
                <w:sz w:val="28"/>
                <w:szCs w:val="28"/>
                <w:shd w:val="clear" w:color="auto" w:fill="FFFFFF"/>
                <w:lang w:val="en-US"/>
              </w:rPr>
              <w:t>navs</w:t>
            </w:r>
            <w:r w:rsidR="00B217FD" w:rsidRPr="00B217FD">
              <w:rPr>
                <w:iCs/>
                <w:color w:val="auto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B217FD">
              <w:rPr>
                <w:iCs/>
                <w:color w:val="auto"/>
                <w:sz w:val="28"/>
                <w:szCs w:val="28"/>
                <w:shd w:val="clear" w:color="auto" w:fill="FFFFFF"/>
                <w:lang w:val="en-US"/>
              </w:rPr>
              <w:t>edu</w:t>
            </w:r>
            <w:r w:rsidRPr="009B1520">
              <w:rPr>
                <w:iCs/>
                <w:color w:val="auto"/>
                <w:sz w:val="28"/>
                <w:szCs w:val="28"/>
                <w:shd w:val="clear" w:color="auto" w:fill="FFFFFF"/>
                <w:lang w:val="uk-UA"/>
              </w:rPr>
              <w:t>.</w:t>
            </w:r>
            <w:proofErr w:type="spellStart"/>
            <w:r w:rsidRPr="009B1520">
              <w:rPr>
                <w:iCs/>
                <w:color w:val="auto"/>
                <w:sz w:val="28"/>
                <w:szCs w:val="28"/>
                <w:shd w:val="clear" w:color="auto" w:fill="FFFFFF"/>
                <w:lang w:val="uk-UA"/>
              </w:rPr>
              <w:t>ua</w:t>
            </w:r>
            <w:proofErr w:type="spellEnd"/>
          </w:p>
          <w:p w:rsidR="004144E0" w:rsidRPr="009B1520" w:rsidRDefault="004144E0" w:rsidP="00C21B6E">
            <w:pPr>
              <w:pStyle w:val="Default"/>
              <w:tabs>
                <w:tab w:val="left" w:pos="142"/>
              </w:tabs>
              <w:rPr>
                <w:color w:val="auto"/>
                <w:sz w:val="28"/>
                <w:szCs w:val="28"/>
                <w:lang w:val="uk-UA"/>
              </w:rPr>
            </w:pPr>
          </w:p>
          <w:p w:rsidR="004144E0" w:rsidRPr="009B1520" w:rsidRDefault="004144E0" w:rsidP="00C21B6E">
            <w:pPr>
              <w:pStyle w:val="Default"/>
              <w:tabs>
                <w:tab w:val="left" w:pos="142"/>
              </w:tabs>
              <w:rPr>
                <w:color w:val="auto"/>
                <w:sz w:val="28"/>
                <w:szCs w:val="28"/>
                <w:lang w:val="uk-UA"/>
              </w:rPr>
            </w:pPr>
          </w:p>
          <w:p w:rsidR="004144E0" w:rsidRPr="009B1520" w:rsidRDefault="004144E0" w:rsidP="00C21B6E">
            <w:pPr>
              <w:pStyle w:val="Default"/>
              <w:tabs>
                <w:tab w:val="left" w:pos="142"/>
              </w:tabs>
              <w:rPr>
                <w:b/>
                <w:color w:val="auto"/>
                <w:sz w:val="28"/>
                <w:szCs w:val="28"/>
                <w:lang w:val="uk-UA"/>
              </w:rPr>
            </w:pPr>
            <w:r w:rsidRPr="009B1520">
              <w:rPr>
                <w:b/>
                <w:color w:val="auto"/>
                <w:sz w:val="28"/>
                <w:szCs w:val="28"/>
                <w:lang w:val="uk-UA"/>
              </w:rPr>
              <w:t xml:space="preserve">Ректор </w:t>
            </w:r>
          </w:p>
          <w:p w:rsidR="004144E0" w:rsidRPr="009B1520" w:rsidRDefault="004144E0" w:rsidP="00C21B6E">
            <w:pPr>
              <w:pStyle w:val="Default"/>
              <w:tabs>
                <w:tab w:val="left" w:pos="142"/>
              </w:tabs>
              <w:rPr>
                <w:color w:val="auto"/>
                <w:sz w:val="28"/>
                <w:szCs w:val="28"/>
                <w:lang w:val="uk-UA"/>
              </w:rPr>
            </w:pPr>
          </w:p>
          <w:p w:rsidR="00612515" w:rsidRPr="009B1520" w:rsidRDefault="004144E0" w:rsidP="00B217FD">
            <w:pPr>
              <w:pStyle w:val="Default"/>
              <w:tabs>
                <w:tab w:val="left" w:pos="142"/>
              </w:tabs>
              <w:rPr>
                <w:b/>
                <w:color w:val="auto"/>
                <w:sz w:val="28"/>
                <w:szCs w:val="28"/>
                <w:lang w:val="uk-UA"/>
              </w:rPr>
            </w:pPr>
            <w:r w:rsidRPr="009B1520">
              <w:rPr>
                <w:b/>
                <w:color w:val="auto"/>
                <w:sz w:val="28"/>
                <w:szCs w:val="28"/>
                <w:lang w:val="uk-UA"/>
              </w:rPr>
              <w:t>________</w:t>
            </w:r>
            <w:r w:rsidR="009131B4" w:rsidRPr="009B1520">
              <w:rPr>
                <w:b/>
                <w:color w:val="auto"/>
                <w:sz w:val="28"/>
                <w:szCs w:val="28"/>
                <w:lang w:val="uk-UA"/>
              </w:rPr>
              <w:t xml:space="preserve">_____ </w:t>
            </w:r>
            <w:r w:rsidR="00B217FD">
              <w:rPr>
                <w:b/>
                <w:color w:val="auto"/>
                <w:sz w:val="28"/>
                <w:szCs w:val="28"/>
                <w:lang w:val="uk-UA"/>
              </w:rPr>
              <w:t>Руслан</w:t>
            </w:r>
            <w:r w:rsidR="009131B4" w:rsidRPr="009B1520">
              <w:rPr>
                <w:b/>
                <w:color w:val="auto"/>
                <w:sz w:val="28"/>
                <w:szCs w:val="28"/>
                <w:lang w:val="uk-UA"/>
              </w:rPr>
              <w:t> </w:t>
            </w:r>
            <w:r w:rsidR="00B217FD">
              <w:rPr>
                <w:b/>
                <w:color w:val="auto"/>
                <w:sz w:val="28"/>
                <w:szCs w:val="28"/>
                <w:lang w:val="uk-UA"/>
              </w:rPr>
              <w:t>СЕРБИН</w:t>
            </w:r>
          </w:p>
        </w:tc>
        <w:tc>
          <w:tcPr>
            <w:tcW w:w="4961" w:type="dxa"/>
            <w:shd w:val="clear" w:color="auto" w:fill="auto"/>
          </w:tcPr>
          <w:p w:rsidR="00612515" w:rsidRPr="009B1520" w:rsidRDefault="004144E0" w:rsidP="00C21B6E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9B1520">
              <w:rPr>
                <w:color w:val="auto"/>
                <w:sz w:val="28"/>
                <w:szCs w:val="28"/>
                <w:lang w:val="uk-UA"/>
              </w:rPr>
              <w:t>________________________________</w:t>
            </w:r>
            <w:r w:rsidR="00790F81" w:rsidRPr="009B1520">
              <w:rPr>
                <w:color w:val="auto"/>
                <w:sz w:val="28"/>
                <w:szCs w:val="28"/>
                <w:lang w:val="uk-UA"/>
              </w:rPr>
              <w:t>_</w:t>
            </w:r>
          </w:p>
          <w:p w:rsidR="004144E0" w:rsidRPr="009B1520" w:rsidRDefault="004144E0" w:rsidP="00C21B6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9B1520">
              <w:rPr>
                <w:color w:val="auto"/>
                <w:sz w:val="28"/>
                <w:szCs w:val="28"/>
                <w:lang w:val="uk-UA"/>
              </w:rPr>
              <w:t>_________________________________</w:t>
            </w:r>
          </w:p>
          <w:p w:rsidR="00B63A86" w:rsidRDefault="00B63A86" w:rsidP="00C21B6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:rsidR="004144E0" w:rsidRPr="009B1520" w:rsidRDefault="004144E0" w:rsidP="00C21B6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9B1520">
              <w:rPr>
                <w:color w:val="auto"/>
                <w:sz w:val="28"/>
                <w:szCs w:val="28"/>
                <w:lang w:val="uk-UA"/>
              </w:rPr>
              <w:t>___________________________</w:t>
            </w:r>
            <w:r w:rsidR="00790F81" w:rsidRPr="009B1520">
              <w:rPr>
                <w:color w:val="auto"/>
                <w:sz w:val="28"/>
                <w:szCs w:val="28"/>
                <w:lang w:val="uk-UA"/>
              </w:rPr>
              <w:t>______</w:t>
            </w:r>
          </w:p>
          <w:p w:rsidR="004144E0" w:rsidRPr="009B1520" w:rsidRDefault="004144E0" w:rsidP="00C21B6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9B1520">
              <w:rPr>
                <w:color w:val="auto"/>
                <w:sz w:val="28"/>
                <w:szCs w:val="28"/>
                <w:lang w:val="uk-UA"/>
              </w:rPr>
              <w:t>___________________________</w:t>
            </w:r>
            <w:r w:rsidR="00790F81" w:rsidRPr="009B1520">
              <w:rPr>
                <w:color w:val="auto"/>
                <w:sz w:val="28"/>
                <w:szCs w:val="28"/>
                <w:lang w:val="uk-UA"/>
              </w:rPr>
              <w:t>______</w:t>
            </w:r>
          </w:p>
          <w:p w:rsidR="004144E0" w:rsidRPr="009B1520" w:rsidRDefault="004144E0" w:rsidP="00C21B6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9B1520">
              <w:rPr>
                <w:color w:val="auto"/>
                <w:sz w:val="28"/>
                <w:szCs w:val="28"/>
                <w:lang w:val="uk-UA"/>
              </w:rPr>
              <w:t>___________________________</w:t>
            </w:r>
            <w:r w:rsidR="00790F81" w:rsidRPr="009B1520">
              <w:rPr>
                <w:color w:val="auto"/>
                <w:sz w:val="28"/>
                <w:szCs w:val="28"/>
                <w:lang w:val="uk-UA"/>
              </w:rPr>
              <w:t>______</w:t>
            </w:r>
          </w:p>
          <w:p w:rsidR="004144E0" w:rsidRDefault="004144E0" w:rsidP="00C21B6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:rsidR="00B63A86" w:rsidRPr="009B1520" w:rsidRDefault="00B63A86" w:rsidP="00C21B6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:rsidR="00037A05" w:rsidRPr="009B1520" w:rsidRDefault="00037A05" w:rsidP="00037A05">
            <w:pPr>
              <w:pStyle w:val="Default"/>
              <w:tabs>
                <w:tab w:val="left" w:pos="142"/>
              </w:tabs>
              <w:rPr>
                <w:b/>
                <w:color w:val="auto"/>
                <w:sz w:val="28"/>
                <w:szCs w:val="28"/>
                <w:lang w:val="uk-UA"/>
              </w:rPr>
            </w:pPr>
            <w:r w:rsidRPr="009B1520">
              <w:rPr>
                <w:b/>
                <w:color w:val="auto"/>
                <w:sz w:val="28"/>
                <w:szCs w:val="28"/>
                <w:lang w:val="uk-UA"/>
              </w:rPr>
              <w:t xml:space="preserve">Ректор </w:t>
            </w:r>
          </w:p>
          <w:p w:rsidR="00037A05" w:rsidRPr="009B1520" w:rsidRDefault="00037A05" w:rsidP="00037A05">
            <w:pPr>
              <w:pStyle w:val="Default"/>
              <w:tabs>
                <w:tab w:val="left" w:pos="142"/>
              </w:tabs>
              <w:rPr>
                <w:color w:val="auto"/>
                <w:sz w:val="28"/>
                <w:szCs w:val="28"/>
                <w:lang w:val="uk-UA"/>
              </w:rPr>
            </w:pPr>
          </w:p>
          <w:p w:rsidR="004144E0" w:rsidRPr="009B1520" w:rsidRDefault="00037A05" w:rsidP="00037A05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9B1520">
              <w:rPr>
                <w:b/>
                <w:color w:val="auto"/>
                <w:sz w:val="28"/>
                <w:szCs w:val="28"/>
                <w:lang w:val="uk-UA"/>
              </w:rPr>
              <w:t xml:space="preserve">_____________ </w:t>
            </w:r>
          </w:p>
        </w:tc>
      </w:tr>
    </w:tbl>
    <w:p w:rsidR="004144E0" w:rsidRPr="009B1520" w:rsidRDefault="004144E0" w:rsidP="004144E0">
      <w:pPr>
        <w:pStyle w:val="Default"/>
        <w:tabs>
          <w:tab w:val="left" w:pos="142"/>
        </w:tabs>
        <w:rPr>
          <w:color w:val="auto"/>
          <w:sz w:val="28"/>
          <w:szCs w:val="28"/>
          <w:lang w:val="uk-UA"/>
        </w:rPr>
      </w:pPr>
    </w:p>
    <w:sectPr w:rsidR="004144E0" w:rsidRPr="009B1520" w:rsidSect="00463341">
      <w:headerReference w:type="default" r:id="rId7"/>
      <w:pgSz w:w="11906" w:h="16838"/>
      <w:pgMar w:top="1135" w:right="567" w:bottom="709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DF" w:rsidRDefault="00DC7ADF" w:rsidP="00463341">
      <w:pPr>
        <w:spacing w:after="0" w:line="240" w:lineRule="auto"/>
      </w:pPr>
      <w:r>
        <w:separator/>
      </w:r>
    </w:p>
  </w:endnote>
  <w:endnote w:type="continuationSeparator" w:id="0">
    <w:p w:rsidR="00DC7ADF" w:rsidRDefault="00DC7ADF" w:rsidP="0046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DF" w:rsidRDefault="00DC7ADF" w:rsidP="00463341">
      <w:pPr>
        <w:spacing w:after="0" w:line="240" w:lineRule="auto"/>
      </w:pPr>
      <w:r>
        <w:separator/>
      </w:r>
    </w:p>
  </w:footnote>
  <w:footnote w:type="continuationSeparator" w:id="0">
    <w:p w:rsidR="00DC7ADF" w:rsidRDefault="00DC7ADF" w:rsidP="0046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341" w:rsidRPr="00463341" w:rsidRDefault="00463341">
    <w:pPr>
      <w:pStyle w:val="aa"/>
      <w:jc w:val="center"/>
      <w:rPr>
        <w:rFonts w:ascii="Times New Roman" w:hAnsi="Times New Roman"/>
        <w:sz w:val="24"/>
        <w:szCs w:val="24"/>
      </w:rPr>
    </w:pPr>
    <w:r w:rsidRPr="00463341">
      <w:rPr>
        <w:rFonts w:ascii="Times New Roman" w:hAnsi="Times New Roman"/>
        <w:sz w:val="24"/>
        <w:szCs w:val="24"/>
      </w:rPr>
      <w:fldChar w:fldCharType="begin"/>
    </w:r>
    <w:r w:rsidRPr="00463341">
      <w:rPr>
        <w:rFonts w:ascii="Times New Roman" w:hAnsi="Times New Roman"/>
        <w:sz w:val="24"/>
        <w:szCs w:val="24"/>
      </w:rPr>
      <w:instrText>PAGE   \* MERGEFORMAT</w:instrText>
    </w:r>
    <w:r w:rsidRPr="00463341">
      <w:rPr>
        <w:rFonts w:ascii="Times New Roman" w:hAnsi="Times New Roman"/>
        <w:sz w:val="24"/>
        <w:szCs w:val="24"/>
      </w:rPr>
      <w:fldChar w:fldCharType="separate"/>
    </w:r>
    <w:r w:rsidR="00B217FD" w:rsidRPr="00B217FD">
      <w:rPr>
        <w:rFonts w:ascii="Times New Roman" w:hAnsi="Times New Roman"/>
        <w:noProof/>
        <w:sz w:val="24"/>
        <w:szCs w:val="24"/>
        <w:lang w:val="uk-UA"/>
      </w:rPr>
      <w:t>5</w:t>
    </w:r>
    <w:r w:rsidRPr="0046334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D1165"/>
    <w:multiLevelType w:val="hybridMultilevel"/>
    <w:tmpl w:val="387A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1D"/>
    <w:rsid w:val="00037A05"/>
    <w:rsid w:val="00071420"/>
    <w:rsid w:val="00071D0B"/>
    <w:rsid w:val="00075763"/>
    <w:rsid w:val="000D2DB2"/>
    <w:rsid w:val="000D692C"/>
    <w:rsid w:val="000E40CE"/>
    <w:rsid w:val="001407E7"/>
    <w:rsid w:val="001647BB"/>
    <w:rsid w:val="00175E04"/>
    <w:rsid w:val="00182105"/>
    <w:rsid w:val="001C62CC"/>
    <w:rsid w:val="001E228B"/>
    <w:rsid w:val="00222C00"/>
    <w:rsid w:val="00241D7E"/>
    <w:rsid w:val="00242B0D"/>
    <w:rsid w:val="00275985"/>
    <w:rsid w:val="002A7B19"/>
    <w:rsid w:val="002C7E86"/>
    <w:rsid w:val="002E06ED"/>
    <w:rsid w:val="002E5FCD"/>
    <w:rsid w:val="002F043C"/>
    <w:rsid w:val="002F70D3"/>
    <w:rsid w:val="003062DF"/>
    <w:rsid w:val="003110EF"/>
    <w:rsid w:val="00325882"/>
    <w:rsid w:val="00350BF2"/>
    <w:rsid w:val="00357F93"/>
    <w:rsid w:val="0037184E"/>
    <w:rsid w:val="003B5502"/>
    <w:rsid w:val="00403E19"/>
    <w:rsid w:val="004144E0"/>
    <w:rsid w:val="00430018"/>
    <w:rsid w:val="00444F55"/>
    <w:rsid w:val="004465BF"/>
    <w:rsid w:val="00457787"/>
    <w:rsid w:val="00457F83"/>
    <w:rsid w:val="004611B2"/>
    <w:rsid w:val="00463341"/>
    <w:rsid w:val="00480AA6"/>
    <w:rsid w:val="00492C82"/>
    <w:rsid w:val="00493891"/>
    <w:rsid w:val="004A7277"/>
    <w:rsid w:val="004B3528"/>
    <w:rsid w:val="004C7AEA"/>
    <w:rsid w:val="004E5A26"/>
    <w:rsid w:val="004E5B55"/>
    <w:rsid w:val="0050702C"/>
    <w:rsid w:val="0051000B"/>
    <w:rsid w:val="00511C3C"/>
    <w:rsid w:val="00577E1B"/>
    <w:rsid w:val="00596A90"/>
    <w:rsid w:val="005B0567"/>
    <w:rsid w:val="005D2E7A"/>
    <w:rsid w:val="005D4953"/>
    <w:rsid w:val="005E2E4B"/>
    <w:rsid w:val="00612515"/>
    <w:rsid w:val="0061386F"/>
    <w:rsid w:val="00660E57"/>
    <w:rsid w:val="006675F0"/>
    <w:rsid w:val="0067053E"/>
    <w:rsid w:val="00680DF8"/>
    <w:rsid w:val="006A70DF"/>
    <w:rsid w:val="006C6B07"/>
    <w:rsid w:val="006F16BB"/>
    <w:rsid w:val="007022E1"/>
    <w:rsid w:val="00744A61"/>
    <w:rsid w:val="00760068"/>
    <w:rsid w:val="007747AF"/>
    <w:rsid w:val="00790F81"/>
    <w:rsid w:val="00791ECE"/>
    <w:rsid w:val="007A71A0"/>
    <w:rsid w:val="007B23AA"/>
    <w:rsid w:val="007B34AA"/>
    <w:rsid w:val="007B7C9A"/>
    <w:rsid w:val="007D417E"/>
    <w:rsid w:val="007E0F65"/>
    <w:rsid w:val="008207FF"/>
    <w:rsid w:val="0084252C"/>
    <w:rsid w:val="00846E70"/>
    <w:rsid w:val="00847951"/>
    <w:rsid w:val="00850215"/>
    <w:rsid w:val="00864AA1"/>
    <w:rsid w:val="008A188D"/>
    <w:rsid w:val="008A3939"/>
    <w:rsid w:val="008A7172"/>
    <w:rsid w:val="00906396"/>
    <w:rsid w:val="009131B4"/>
    <w:rsid w:val="00943ABD"/>
    <w:rsid w:val="00947DDB"/>
    <w:rsid w:val="00952191"/>
    <w:rsid w:val="0096590A"/>
    <w:rsid w:val="009731D1"/>
    <w:rsid w:val="009771CE"/>
    <w:rsid w:val="00982D3C"/>
    <w:rsid w:val="009B1520"/>
    <w:rsid w:val="009B6176"/>
    <w:rsid w:val="009D05D5"/>
    <w:rsid w:val="009D1D29"/>
    <w:rsid w:val="00A067BA"/>
    <w:rsid w:val="00A1108C"/>
    <w:rsid w:val="00A14070"/>
    <w:rsid w:val="00A21CAF"/>
    <w:rsid w:val="00A5436F"/>
    <w:rsid w:val="00A57DEA"/>
    <w:rsid w:val="00A84206"/>
    <w:rsid w:val="00AB028F"/>
    <w:rsid w:val="00AB29D0"/>
    <w:rsid w:val="00AE757F"/>
    <w:rsid w:val="00B14DB3"/>
    <w:rsid w:val="00B214C7"/>
    <w:rsid w:val="00B217FD"/>
    <w:rsid w:val="00B63A86"/>
    <w:rsid w:val="00B679A7"/>
    <w:rsid w:val="00BA0443"/>
    <w:rsid w:val="00BA728F"/>
    <w:rsid w:val="00BB0C2A"/>
    <w:rsid w:val="00BD24C9"/>
    <w:rsid w:val="00BF3E18"/>
    <w:rsid w:val="00BF55B7"/>
    <w:rsid w:val="00C107B9"/>
    <w:rsid w:val="00C16156"/>
    <w:rsid w:val="00C21B6E"/>
    <w:rsid w:val="00C359A6"/>
    <w:rsid w:val="00C6476E"/>
    <w:rsid w:val="00C85934"/>
    <w:rsid w:val="00C923F4"/>
    <w:rsid w:val="00C949AB"/>
    <w:rsid w:val="00CB480E"/>
    <w:rsid w:val="00CB787B"/>
    <w:rsid w:val="00CC1BD9"/>
    <w:rsid w:val="00CC1D0C"/>
    <w:rsid w:val="00CC3E01"/>
    <w:rsid w:val="00CC6F3D"/>
    <w:rsid w:val="00CD02E7"/>
    <w:rsid w:val="00CD1030"/>
    <w:rsid w:val="00D34B7F"/>
    <w:rsid w:val="00D4378A"/>
    <w:rsid w:val="00D6738D"/>
    <w:rsid w:val="00D75F8C"/>
    <w:rsid w:val="00D776D8"/>
    <w:rsid w:val="00DA3BA1"/>
    <w:rsid w:val="00DA3D3F"/>
    <w:rsid w:val="00DC2FBF"/>
    <w:rsid w:val="00DC49D9"/>
    <w:rsid w:val="00DC7ADF"/>
    <w:rsid w:val="00DE1BAF"/>
    <w:rsid w:val="00E05929"/>
    <w:rsid w:val="00E12BE9"/>
    <w:rsid w:val="00E20C16"/>
    <w:rsid w:val="00E5256F"/>
    <w:rsid w:val="00E72DB8"/>
    <w:rsid w:val="00E82493"/>
    <w:rsid w:val="00EB37F4"/>
    <w:rsid w:val="00EB6052"/>
    <w:rsid w:val="00EE0188"/>
    <w:rsid w:val="00EF0B09"/>
    <w:rsid w:val="00EF7966"/>
    <w:rsid w:val="00F1722C"/>
    <w:rsid w:val="00F70D88"/>
    <w:rsid w:val="00F75A47"/>
    <w:rsid w:val="00F91521"/>
    <w:rsid w:val="00F96F10"/>
    <w:rsid w:val="00FC33F6"/>
    <w:rsid w:val="00FC69B0"/>
    <w:rsid w:val="00FC7E1D"/>
    <w:rsid w:val="00FD2D51"/>
    <w:rsid w:val="00FD61DB"/>
    <w:rsid w:val="00FE0927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8284B-E001-4A49-8662-31439E32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9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3">
    <w:name w:val="Normal (Web)"/>
    <w:basedOn w:val="a"/>
    <w:uiPriority w:val="99"/>
    <w:semiHidden/>
    <w:unhideWhenUsed/>
    <w:rsid w:val="00F70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E228B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F3E1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E757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12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Emphasis"/>
    <w:uiPriority w:val="21"/>
    <w:qFormat/>
    <w:rsid w:val="00DA3BA1"/>
    <w:rPr>
      <w:i/>
      <w:iCs/>
      <w:color w:val="4472C4"/>
    </w:rPr>
  </w:style>
  <w:style w:type="character" w:customStyle="1" w:styleId="docdata">
    <w:name w:val="docdata"/>
    <w:aliases w:val="docy,v5,2664,baiaagaaboqcaaadgayaaawobgaaaaaaaaaaaaaaaaaaaaaaaaaaaaaaaaaaaaaaaaaaaaaaaaaaaaaaaaaaaaaaaaaaaaaaaaaaaaaaaaaaaaaaaaaaaaaaaaaaaaaaaaaaaaaaaaaaaaaaaaaaaaaaaaaaaaaaaaaaaaaaaaaaaaaaaaaaaaaaaaaaaaaaaaaaaaaaaaaaaaaaaaaaaaaaaaaaaaaaaaaaaaaa"/>
    <w:rsid w:val="006F16BB"/>
  </w:style>
  <w:style w:type="paragraph" w:styleId="aa">
    <w:name w:val="header"/>
    <w:basedOn w:val="a"/>
    <w:link w:val="ab"/>
    <w:uiPriority w:val="99"/>
    <w:unhideWhenUsed/>
    <w:rsid w:val="0046334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rsid w:val="00463341"/>
    <w:rPr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463341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463341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9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7978</Words>
  <Characters>4548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alex</cp:lastModifiedBy>
  <cp:revision>3</cp:revision>
  <cp:lastPrinted>2022-01-05T11:13:00Z</cp:lastPrinted>
  <dcterms:created xsi:type="dcterms:W3CDTF">2025-03-24T09:22:00Z</dcterms:created>
  <dcterms:modified xsi:type="dcterms:W3CDTF">2025-03-24T09:23:00Z</dcterms:modified>
</cp:coreProperties>
</file>